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6B4A9" w14:textId="77777777" w:rsidR="00232D5C" w:rsidRPr="00082435" w:rsidRDefault="00082435">
      <w:pPr>
        <w:spacing w:after="0" w:line="240" w:lineRule="auto"/>
        <w:ind w:firstLine="4678"/>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ЗАТВЕРДЖЕНО</w:t>
      </w:r>
    </w:p>
    <w:p w14:paraId="573D7416" w14:textId="77777777" w:rsidR="00232D5C" w:rsidRDefault="00082435" w:rsidP="00082435">
      <w:pPr>
        <w:spacing w:after="0" w:line="240" w:lineRule="auto"/>
        <w:ind w:firstLine="46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Н</w:t>
      </w:r>
      <w:r w:rsidR="00460DE6">
        <w:rPr>
          <w:rFonts w:ascii="Times New Roman" w:eastAsia="Times New Roman" w:hAnsi="Times New Roman" w:cs="Times New Roman"/>
          <w:color w:val="000000"/>
          <w:sz w:val="28"/>
          <w:szCs w:val="28"/>
        </w:rPr>
        <w:t>аказ Координаційного центру з</w:t>
      </w:r>
    </w:p>
    <w:p w14:paraId="6B9B4EC6" w14:textId="77777777" w:rsidR="00232D5C" w:rsidRDefault="00460DE6">
      <w:pPr>
        <w:spacing w:after="0" w:line="240" w:lineRule="auto"/>
        <w:ind w:firstLine="46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надання правничої допомоги</w:t>
      </w:r>
    </w:p>
    <w:p w14:paraId="4029F984" w14:textId="77777777" w:rsidR="00232D5C" w:rsidRDefault="00460DE6">
      <w:pPr>
        <w:spacing w:after="0" w:line="240" w:lineRule="auto"/>
        <w:ind w:firstLine="46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  _________ 2026 року № ____</w:t>
      </w:r>
    </w:p>
    <w:p w14:paraId="255612E6" w14:textId="77777777" w:rsidR="00232D5C" w:rsidRDefault="00232D5C">
      <w:pPr>
        <w:spacing w:after="0"/>
        <w:rPr>
          <w:rFonts w:ascii="Times New Roman" w:eastAsia="Times New Roman" w:hAnsi="Times New Roman" w:cs="Times New Roman"/>
          <w:color w:val="000000"/>
          <w:sz w:val="28"/>
          <w:szCs w:val="28"/>
        </w:rPr>
      </w:pPr>
    </w:p>
    <w:p w14:paraId="721FC224" w14:textId="77777777" w:rsidR="00232D5C" w:rsidRDefault="00460DE6">
      <w:pPr>
        <w:spacing w:after="0"/>
        <w:ind w:firstLine="425"/>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Склад</w:t>
      </w:r>
    </w:p>
    <w:p w14:paraId="4767CEF2" w14:textId="77777777" w:rsidR="00232D5C" w:rsidRDefault="00460DE6">
      <w:pPr>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комісії з відбору медіаторів, які залучаються центрами з надання безоплатної правничої допомоги</w:t>
      </w:r>
    </w:p>
    <w:tbl>
      <w:tblPr>
        <w:tblStyle w:val="a5"/>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3105"/>
        <w:gridCol w:w="5790"/>
      </w:tblGrid>
      <w:tr w:rsidR="00232D5C" w14:paraId="624C7A3D" w14:textId="77777777">
        <w:trPr>
          <w:trHeight w:val="280"/>
        </w:trPr>
        <w:tc>
          <w:tcPr>
            <w:tcW w:w="720" w:type="dxa"/>
          </w:tcPr>
          <w:p w14:paraId="747AFB18" w14:textId="77777777" w:rsidR="00232D5C" w:rsidRDefault="00460DE6">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з/п</w:t>
            </w:r>
          </w:p>
        </w:tc>
        <w:tc>
          <w:tcPr>
            <w:tcW w:w="3105" w:type="dxa"/>
          </w:tcPr>
          <w:p w14:paraId="2CFFB81D" w14:textId="77777777" w:rsidR="00232D5C" w:rsidRDefault="00460DE6">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Прізвище, ім’я та по батькові (за наявності)</w:t>
            </w:r>
          </w:p>
        </w:tc>
        <w:tc>
          <w:tcPr>
            <w:tcW w:w="5790" w:type="dxa"/>
          </w:tcPr>
          <w:p w14:paraId="6946F5B1" w14:textId="77777777" w:rsidR="00232D5C" w:rsidRDefault="00460DE6">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Посада/діяльність</w:t>
            </w:r>
          </w:p>
        </w:tc>
      </w:tr>
      <w:tr w:rsidR="00232D5C" w14:paraId="5DB1E124" w14:textId="77777777">
        <w:trPr>
          <w:trHeight w:val="679"/>
        </w:trPr>
        <w:tc>
          <w:tcPr>
            <w:tcW w:w="720" w:type="dxa"/>
          </w:tcPr>
          <w:p w14:paraId="2AFA686D" w14:textId="77777777" w:rsidR="00232D5C" w:rsidRDefault="00460DE6">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w:t>
            </w:r>
          </w:p>
        </w:tc>
        <w:tc>
          <w:tcPr>
            <w:tcW w:w="3105" w:type="dxa"/>
          </w:tcPr>
          <w:p w14:paraId="6384F782" w14:textId="77777777" w:rsidR="00232D5C" w:rsidRDefault="00460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комісії:</w:t>
            </w:r>
          </w:p>
          <w:p w14:paraId="7F18353A" w14:textId="77777777" w:rsidR="00232D5C" w:rsidRDefault="00460DE6">
            <w:pPr>
              <w:spacing w:line="240"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sz w:val="28"/>
                <w:szCs w:val="28"/>
              </w:rPr>
              <w:t>Кравцова Олена Володимирівна</w:t>
            </w:r>
          </w:p>
        </w:tc>
        <w:tc>
          <w:tcPr>
            <w:tcW w:w="5790" w:type="dxa"/>
          </w:tcPr>
          <w:p w14:paraId="5EBEEDB3" w14:textId="77777777" w:rsidR="00232D5C" w:rsidRDefault="00460DE6">
            <w:pPr>
              <w:spacing w:line="240" w:lineRule="auto"/>
              <w:jc w:val="both"/>
              <w:rPr>
                <w:rFonts w:ascii="Times New Roman" w:eastAsia="Times New Roman" w:hAnsi="Times New Roman" w:cs="Times New Roman"/>
                <w:b/>
                <w:bCs/>
                <w:color w:val="000000"/>
                <w:sz w:val="28"/>
                <w:szCs w:val="28"/>
                <w:highlight w:val="yellow"/>
              </w:rPr>
            </w:pPr>
            <w:r>
              <w:rPr>
                <w:rFonts w:ascii="Times New Roman" w:eastAsia="Times New Roman" w:hAnsi="Times New Roman" w:cs="Times New Roman"/>
                <w:sz w:val="28"/>
                <w:szCs w:val="28"/>
              </w:rPr>
              <w:t>заступник начальника відділу впровадження альтернативних способів врегулювання спорів Координаційного центру з надання правничої допомоги, медіатор</w:t>
            </w:r>
          </w:p>
        </w:tc>
      </w:tr>
      <w:tr w:rsidR="00232D5C" w14:paraId="748A4D78" w14:textId="77777777">
        <w:trPr>
          <w:trHeight w:val="679"/>
        </w:trPr>
        <w:tc>
          <w:tcPr>
            <w:tcW w:w="720" w:type="dxa"/>
          </w:tcPr>
          <w:p w14:paraId="0C16F840"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105" w:type="dxa"/>
          </w:tcPr>
          <w:p w14:paraId="683E5E61" w14:textId="77777777" w:rsidR="00232D5C" w:rsidRDefault="00460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Секретар комісії:</w:t>
            </w:r>
          </w:p>
          <w:p w14:paraId="3BB792BE" w14:textId="77777777" w:rsidR="00232D5C" w:rsidRDefault="00460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Гергель Віта Анатоліївна </w:t>
            </w:r>
          </w:p>
        </w:tc>
        <w:tc>
          <w:tcPr>
            <w:tcW w:w="5790" w:type="dxa"/>
          </w:tcPr>
          <w:p w14:paraId="0C856542" w14:textId="77777777" w:rsidR="00232D5C" w:rsidRDefault="00460DE6">
            <w:pPr>
              <w:spacing w:line="240" w:lineRule="auto"/>
              <w:jc w:val="both"/>
              <w:rPr>
                <w:rFonts w:ascii="Times New Roman" w:eastAsia="Times New Roman" w:hAnsi="Times New Roman" w:cs="Times New Roman"/>
                <w:b/>
                <w:bCs/>
                <w:sz w:val="28"/>
                <w:szCs w:val="28"/>
                <w:highlight w:val="yellow"/>
              </w:rPr>
            </w:pPr>
            <w:r>
              <w:rPr>
                <w:rFonts w:ascii="Times New Roman" w:eastAsia="Times New Roman" w:hAnsi="Times New Roman" w:cs="Times New Roman"/>
                <w:sz w:val="28"/>
                <w:szCs w:val="28"/>
              </w:rPr>
              <w:t xml:space="preserve">юрист відділу впровадження альтернативних способів врегулювання спорів Координаційного центру з надання правничої допомоги </w:t>
            </w:r>
          </w:p>
        </w:tc>
      </w:tr>
      <w:tr w:rsidR="00232D5C" w14:paraId="1CDECAB4" w14:textId="77777777">
        <w:trPr>
          <w:trHeight w:val="280"/>
        </w:trPr>
        <w:tc>
          <w:tcPr>
            <w:tcW w:w="9615" w:type="dxa"/>
            <w:gridSpan w:val="3"/>
          </w:tcPr>
          <w:p w14:paraId="78CAF325" w14:textId="77777777" w:rsidR="00232D5C" w:rsidRDefault="00460DE6">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Члени комісії:</w:t>
            </w:r>
          </w:p>
        </w:tc>
      </w:tr>
      <w:tr w:rsidR="00232D5C" w14:paraId="3CD1CD7F" w14:textId="77777777">
        <w:trPr>
          <w:trHeight w:val="280"/>
        </w:trPr>
        <w:tc>
          <w:tcPr>
            <w:tcW w:w="720" w:type="dxa"/>
          </w:tcPr>
          <w:p w14:paraId="2A132366" w14:textId="77777777" w:rsidR="00232D5C" w:rsidRDefault="00460DE6">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w:t>
            </w:r>
          </w:p>
        </w:tc>
        <w:tc>
          <w:tcPr>
            <w:tcW w:w="3105" w:type="dxa"/>
          </w:tcPr>
          <w:p w14:paraId="3B41C8E3" w14:textId="77777777" w:rsidR="00232D5C" w:rsidRDefault="00460DE6">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Бондаренко Ірина Дмитрівна </w:t>
            </w:r>
          </w:p>
        </w:tc>
        <w:tc>
          <w:tcPr>
            <w:tcW w:w="5790" w:type="dxa"/>
          </w:tcPr>
          <w:p w14:paraId="65C47538" w14:textId="77777777" w:rsidR="00232D5C" w:rsidRDefault="00460D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відділу впровадження альтернативних способів врегулювання спорів Координаційного центру з надання правничої допомоги, медіатор</w:t>
            </w:r>
          </w:p>
        </w:tc>
      </w:tr>
      <w:tr w:rsidR="00232D5C" w14:paraId="02DDFC8D" w14:textId="77777777">
        <w:trPr>
          <w:trHeight w:val="280"/>
        </w:trPr>
        <w:tc>
          <w:tcPr>
            <w:tcW w:w="720" w:type="dxa"/>
          </w:tcPr>
          <w:p w14:paraId="57C5470B"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105" w:type="dxa"/>
          </w:tcPr>
          <w:p w14:paraId="46435CE5"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Ковталюк Наталя Олександрівна  </w:t>
            </w:r>
          </w:p>
        </w:tc>
        <w:tc>
          <w:tcPr>
            <w:tcW w:w="5790" w:type="dxa"/>
          </w:tcPr>
          <w:p w14:paraId="214F8640"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юрист відділу впровадження альтернативних способів врегулювання спорів Координаційного центру з надання правничої допомоги, медіатор</w:t>
            </w:r>
          </w:p>
        </w:tc>
      </w:tr>
      <w:tr w:rsidR="00232D5C" w14:paraId="7AC021DC" w14:textId="77777777">
        <w:trPr>
          <w:trHeight w:val="280"/>
        </w:trPr>
        <w:tc>
          <w:tcPr>
            <w:tcW w:w="720" w:type="dxa"/>
          </w:tcPr>
          <w:p w14:paraId="192E62A6"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105" w:type="dxa"/>
          </w:tcPr>
          <w:p w14:paraId="238B4157" w14:textId="77777777" w:rsidR="00232D5C" w:rsidRDefault="00460DE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Мельник Яна Юріївна</w:t>
            </w:r>
          </w:p>
          <w:p w14:paraId="30567894" w14:textId="77777777" w:rsidR="00232D5C" w:rsidRDefault="00232D5C">
            <w:pPr>
              <w:spacing w:line="240" w:lineRule="auto"/>
              <w:jc w:val="both"/>
              <w:rPr>
                <w:rFonts w:ascii="Times New Roman" w:eastAsia="Times New Roman" w:hAnsi="Times New Roman" w:cs="Times New Roman"/>
                <w:sz w:val="28"/>
                <w:szCs w:val="28"/>
              </w:rPr>
            </w:pPr>
          </w:p>
        </w:tc>
        <w:tc>
          <w:tcPr>
            <w:tcW w:w="5790" w:type="dxa"/>
          </w:tcPr>
          <w:p w14:paraId="005C94AB" w14:textId="77777777" w:rsidR="00232D5C" w:rsidRDefault="00460DE6">
            <w:pPr>
              <w:spacing w:line="240" w:lineRule="auto"/>
              <w:jc w:val="both"/>
              <w:rPr>
                <w:rFonts w:ascii="Times New Roman" w:eastAsia="Times New Roman" w:hAnsi="Times New Roman" w:cs="Times New Roman"/>
                <w:color w:val="6AA84F"/>
                <w:sz w:val="28"/>
                <w:szCs w:val="28"/>
              </w:rPr>
            </w:pPr>
            <w:r>
              <w:rPr>
                <w:rFonts w:ascii="Times New Roman" w:eastAsia="Times New Roman" w:hAnsi="Times New Roman" w:cs="Times New Roman"/>
                <w:sz w:val="28"/>
                <w:szCs w:val="28"/>
              </w:rPr>
              <w:t>начальник відділу забезпечення проведення медіації управління організації надання безоплатної вторинної правничої допомоги та проведення медіації Західного міжрегіонального центру з надання безоплатної правничої допомоги</w:t>
            </w:r>
          </w:p>
        </w:tc>
      </w:tr>
      <w:tr w:rsidR="00232D5C" w14:paraId="676F380E" w14:textId="77777777">
        <w:trPr>
          <w:trHeight w:val="280"/>
        </w:trPr>
        <w:tc>
          <w:tcPr>
            <w:tcW w:w="720" w:type="dxa"/>
          </w:tcPr>
          <w:p w14:paraId="37DFE88A"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
        </w:tc>
        <w:tc>
          <w:tcPr>
            <w:tcW w:w="3105" w:type="dxa"/>
          </w:tcPr>
          <w:p w14:paraId="23E8C27D" w14:textId="77777777" w:rsidR="00232D5C" w:rsidRDefault="00460DE6">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Походжай Ольга Олексіївна</w:t>
            </w:r>
          </w:p>
        </w:tc>
        <w:tc>
          <w:tcPr>
            <w:tcW w:w="5790" w:type="dxa"/>
          </w:tcPr>
          <w:p w14:paraId="3379EC69"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Комітету з медіації Ради адвокатів Львівської області, членкиня громадської організації «ФОКУС ПРАВА», медіаторка, включена до Реєстру медіаторів, які залучаються центрами з надання безоплатної правничої допомоги, адвокатка (за згодою)</w:t>
            </w:r>
          </w:p>
        </w:tc>
      </w:tr>
      <w:tr w:rsidR="00232D5C" w14:paraId="444F8BC2" w14:textId="77777777">
        <w:trPr>
          <w:trHeight w:val="280"/>
        </w:trPr>
        <w:tc>
          <w:tcPr>
            <w:tcW w:w="720" w:type="dxa"/>
          </w:tcPr>
          <w:p w14:paraId="30C66EF7"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p>
        </w:tc>
        <w:tc>
          <w:tcPr>
            <w:tcW w:w="3105" w:type="dxa"/>
          </w:tcPr>
          <w:p w14:paraId="479BD990"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Петренко Наталія Олегівна</w:t>
            </w:r>
          </w:p>
        </w:tc>
        <w:tc>
          <w:tcPr>
            <w:tcW w:w="5790" w:type="dxa"/>
          </w:tcPr>
          <w:p w14:paraId="40F64F5D"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членкиня Правління громадської організації «Асоціація сімейних медіаторів України», член комітету з медіації Національної асоціації адвокатів України (за згодою)</w:t>
            </w:r>
          </w:p>
        </w:tc>
      </w:tr>
      <w:tr w:rsidR="00232D5C" w14:paraId="6FE8A03A" w14:textId="77777777">
        <w:trPr>
          <w:trHeight w:val="280"/>
        </w:trPr>
        <w:tc>
          <w:tcPr>
            <w:tcW w:w="720" w:type="dxa"/>
          </w:tcPr>
          <w:p w14:paraId="3AB17DAC" w14:textId="77777777" w:rsidR="00232D5C" w:rsidRDefault="00460DE6">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w:t>
            </w:r>
          </w:p>
        </w:tc>
        <w:tc>
          <w:tcPr>
            <w:tcW w:w="3105" w:type="dxa"/>
          </w:tcPr>
          <w:p w14:paraId="462F146A" w14:textId="77777777" w:rsidR="00232D5C" w:rsidRDefault="00460DE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Сіома Микола Олександрович </w:t>
            </w:r>
          </w:p>
          <w:p w14:paraId="172EF3B0" w14:textId="77777777" w:rsidR="00232D5C" w:rsidRDefault="00232D5C">
            <w:pPr>
              <w:spacing w:line="240" w:lineRule="auto"/>
              <w:jc w:val="both"/>
              <w:rPr>
                <w:rFonts w:ascii="Times New Roman" w:eastAsia="Times New Roman" w:hAnsi="Times New Roman" w:cs="Times New Roman"/>
                <w:color w:val="000000"/>
                <w:sz w:val="28"/>
                <w:szCs w:val="28"/>
              </w:rPr>
            </w:pPr>
          </w:p>
        </w:tc>
        <w:tc>
          <w:tcPr>
            <w:tcW w:w="5790" w:type="dxa"/>
          </w:tcPr>
          <w:p w14:paraId="7F475DDB" w14:textId="77777777" w:rsidR="00232D5C" w:rsidRDefault="00460DE6">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директор Всеукраїнської благодійної організації «Українська фундація правової допомоги», кандидат філософських наук (за згодою)</w:t>
            </w:r>
          </w:p>
        </w:tc>
      </w:tr>
      <w:tr w:rsidR="00232D5C" w14:paraId="6782F0B9" w14:textId="77777777">
        <w:trPr>
          <w:trHeight w:val="280"/>
        </w:trPr>
        <w:tc>
          <w:tcPr>
            <w:tcW w:w="720" w:type="dxa"/>
          </w:tcPr>
          <w:p w14:paraId="4A57D312"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p>
        </w:tc>
        <w:tc>
          <w:tcPr>
            <w:tcW w:w="3105" w:type="dxa"/>
          </w:tcPr>
          <w:p w14:paraId="26493913"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Антонова Олена Ростиславівна </w:t>
            </w:r>
          </w:p>
        </w:tc>
        <w:tc>
          <w:tcPr>
            <w:tcW w:w="5790" w:type="dxa"/>
          </w:tcPr>
          <w:p w14:paraId="621F5814" w14:textId="77777777" w:rsidR="00232D5C" w:rsidRDefault="00460DE6">
            <w:p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наук з державного управління, професор кафедри права та правового забезпечення авіаційної діяльності Української державної льотної академії, доцент, медіаторка (за згодою)</w:t>
            </w:r>
          </w:p>
        </w:tc>
      </w:tr>
      <w:tr w:rsidR="00232D5C" w14:paraId="16F3C086" w14:textId="77777777">
        <w:trPr>
          <w:trHeight w:val="280"/>
        </w:trPr>
        <w:tc>
          <w:tcPr>
            <w:tcW w:w="720" w:type="dxa"/>
          </w:tcPr>
          <w:p w14:paraId="2559D3E8"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
        </w:tc>
        <w:tc>
          <w:tcPr>
            <w:tcW w:w="3105" w:type="dxa"/>
          </w:tcPr>
          <w:p w14:paraId="022337F0" w14:textId="77777777" w:rsidR="00232D5C" w:rsidRDefault="00460DE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Єрошенко Катерина Михайлівна </w:t>
            </w:r>
          </w:p>
          <w:p w14:paraId="1C259EB3" w14:textId="77777777" w:rsidR="00232D5C" w:rsidRDefault="00232D5C">
            <w:pPr>
              <w:pBdr>
                <w:top w:val="nil"/>
                <w:left w:val="nil"/>
                <w:bottom w:val="nil"/>
                <w:right w:val="nil"/>
                <w:between w:val="nil"/>
              </w:pBdr>
              <w:spacing w:line="240" w:lineRule="auto"/>
              <w:jc w:val="both"/>
              <w:rPr>
                <w:rFonts w:ascii="Times New Roman" w:eastAsia="Times New Roman" w:hAnsi="Times New Roman" w:cs="Times New Roman"/>
                <w:sz w:val="28"/>
                <w:szCs w:val="28"/>
              </w:rPr>
            </w:pPr>
          </w:p>
        </w:tc>
        <w:tc>
          <w:tcPr>
            <w:tcW w:w="5790" w:type="dxa"/>
          </w:tcPr>
          <w:p w14:paraId="6A45E875"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 викладачка Школи соціальної роботи ім. професора Володимира Полтавця факультету охорони здоров’я, соціальної роботи та психології Національного університету «Києво-Могилянська академія»  (за згодою)</w:t>
            </w:r>
          </w:p>
        </w:tc>
      </w:tr>
      <w:tr w:rsidR="00232D5C" w14:paraId="6416A4DA" w14:textId="77777777">
        <w:trPr>
          <w:trHeight w:val="280"/>
        </w:trPr>
        <w:tc>
          <w:tcPr>
            <w:tcW w:w="720" w:type="dxa"/>
          </w:tcPr>
          <w:p w14:paraId="202D9D5D"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105" w:type="dxa"/>
          </w:tcPr>
          <w:p w14:paraId="10FAB39B" w14:textId="77777777" w:rsidR="00232D5C" w:rsidRDefault="00460D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Яремко Оксана Миколаївна </w:t>
            </w:r>
          </w:p>
          <w:p w14:paraId="7CC90B56" w14:textId="77777777" w:rsidR="00232D5C" w:rsidRDefault="00232D5C">
            <w:pPr>
              <w:spacing w:line="240" w:lineRule="auto"/>
              <w:rPr>
                <w:rFonts w:ascii="Times New Roman" w:eastAsia="Times New Roman" w:hAnsi="Times New Roman" w:cs="Times New Roman"/>
                <w:sz w:val="28"/>
                <w:szCs w:val="28"/>
              </w:rPr>
            </w:pPr>
          </w:p>
        </w:tc>
        <w:tc>
          <w:tcPr>
            <w:tcW w:w="5790" w:type="dxa"/>
          </w:tcPr>
          <w:p w14:paraId="47C4CDC4" w14:textId="44303113"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координаторка програмного розвитку та грантових проєктів </w:t>
            </w:r>
            <w:r w:rsidR="00D16327">
              <w:rPr>
                <w:rFonts w:ascii="Times New Roman" w:eastAsia="Times New Roman" w:hAnsi="Times New Roman" w:cs="Times New Roman"/>
                <w:sz w:val="28"/>
                <w:szCs w:val="28"/>
                <w:lang w:val="uk-UA"/>
              </w:rPr>
              <w:t>громадської спілки</w:t>
            </w:r>
            <w:r>
              <w:rPr>
                <w:rFonts w:ascii="Times New Roman" w:eastAsia="Times New Roman" w:hAnsi="Times New Roman" w:cs="Times New Roman"/>
                <w:sz w:val="28"/>
                <w:szCs w:val="28"/>
              </w:rPr>
              <w:t xml:space="preserve"> «Українська академія медіації», медіаторка, адвокатка, кандидатка юридичних наук, доцентка кафедри психології та соціальної роботи Західноукраїнського національного університету, членкиня Комітету з питань медіації Національної асоціації адвокатів України (за згодою)</w:t>
            </w:r>
          </w:p>
        </w:tc>
      </w:tr>
      <w:tr w:rsidR="00232D5C" w14:paraId="38CA05BC" w14:textId="77777777">
        <w:trPr>
          <w:trHeight w:val="280"/>
        </w:trPr>
        <w:tc>
          <w:tcPr>
            <w:tcW w:w="720" w:type="dxa"/>
          </w:tcPr>
          <w:p w14:paraId="53BF386E" w14:textId="77777777" w:rsidR="00232D5C" w:rsidRDefault="00460DE6">
            <w:pP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105" w:type="dxa"/>
          </w:tcPr>
          <w:p w14:paraId="69E4A9C0" w14:textId="77777777" w:rsidR="00232D5C" w:rsidRDefault="00460DE6">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Тимченко Олена Іванівна</w:t>
            </w:r>
          </w:p>
        </w:tc>
        <w:tc>
          <w:tcPr>
            <w:tcW w:w="5790" w:type="dxa"/>
          </w:tcPr>
          <w:p w14:paraId="04512A22"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медіаторка, тренерка, аналітикиня, консультантка з підтримки у складних ситуаціях, у тому числі з емпатійної підтримки, членкиня громадської організації «ФОКУС ПРАВА», Заслужений юрист України (за згодою)</w:t>
            </w:r>
          </w:p>
        </w:tc>
      </w:tr>
      <w:tr w:rsidR="00232D5C" w14:paraId="017F08EE" w14:textId="77777777">
        <w:trPr>
          <w:trHeight w:val="1307"/>
        </w:trPr>
        <w:tc>
          <w:tcPr>
            <w:tcW w:w="720" w:type="dxa"/>
          </w:tcPr>
          <w:p w14:paraId="394ADDA8" w14:textId="77777777" w:rsidR="00232D5C" w:rsidRDefault="00460DE6">
            <w:pP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3105" w:type="dxa"/>
          </w:tcPr>
          <w:p w14:paraId="08264024" w14:textId="77777777" w:rsidR="00232D5C" w:rsidRDefault="00460DE6">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Левченко Діана Сергіївна</w:t>
            </w:r>
          </w:p>
        </w:tc>
        <w:tc>
          <w:tcPr>
            <w:tcW w:w="5790" w:type="dxa"/>
          </w:tcPr>
          <w:p w14:paraId="3E774AD8" w14:textId="77777777" w:rsidR="00232D5C" w:rsidRDefault="00460DE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філософії, доцент кафедри менеджменту та інноваційного розвитку Вищого навчального закладу «Університет економіки та права «КРОК» (за згодою)</w:t>
            </w:r>
          </w:p>
        </w:tc>
      </w:tr>
      <w:tr w:rsidR="00232D5C" w14:paraId="560489BB" w14:textId="77777777">
        <w:trPr>
          <w:trHeight w:val="1307"/>
        </w:trPr>
        <w:tc>
          <w:tcPr>
            <w:tcW w:w="720" w:type="dxa"/>
          </w:tcPr>
          <w:p w14:paraId="01863861" w14:textId="77777777" w:rsidR="00232D5C" w:rsidRDefault="00460DE6">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w:t>
            </w:r>
          </w:p>
        </w:tc>
        <w:tc>
          <w:tcPr>
            <w:tcW w:w="3105" w:type="dxa"/>
          </w:tcPr>
          <w:p w14:paraId="152D9145" w14:textId="77777777" w:rsidR="00232D5C" w:rsidRDefault="00460DE6">
            <w:p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Петрова Ірина Григорівна</w:t>
            </w:r>
          </w:p>
        </w:tc>
        <w:tc>
          <w:tcPr>
            <w:tcW w:w="5790" w:type="dxa"/>
          </w:tcPr>
          <w:p w14:paraId="102AD39B" w14:textId="77777777" w:rsidR="00232D5C" w:rsidRDefault="00460D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юридичних наук, приватний нотаріус Київського міського нотаріального округу, голова секції Нотаріальної палати України «Центр медіації», член правління Ради нотаріусів м. Києва, доцент кафедри права юридичного факультету Європейського університету, медіатор (за згодою)</w:t>
            </w:r>
          </w:p>
        </w:tc>
      </w:tr>
    </w:tbl>
    <w:p w14:paraId="0724B7C5" w14:textId="77777777" w:rsidR="00232D5C" w:rsidRDefault="00232D5C">
      <w:pPr>
        <w:spacing w:after="0"/>
        <w:rPr>
          <w:rFonts w:ascii="Times New Roman" w:eastAsia="Times New Roman" w:hAnsi="Times New Roman" w:cs="Times New Roman"/>
          <w:b/>
          <w:bCs/>
          <w:color w:val="000000"/>
          <w:sz w:val="28"/>
          <w:szCs w:val="28"/>
        </w:rPr>
      </w:pPr>
    </w:p>
    <w:p w14:paraId="26AAC0DB" w14:textId="77777777" w:rsidR="00232D5C" w:rsidRDefault="00460DE6">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_______________________</w:t>
      </w:r>
    </w:p>
    <w:sectPr w:rsidR="00232D5C">
      <w:headerReference w:type="default" r:id="rId7"/>
      <w:pgSz w:w="11906" w:h="16838"/>
      <w:pgMar w:top="850" w:right="850" w:bottom="85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CC343" w14:textId="77777777" w:rsidR="00526A09" w:rsidRDefault="00526A09">
      <w:pPr>
        <w:spacing w:after="0" w:line="240" w:lineRule="auto"/>
      </w:pPr>
      <w:r>
        <w:separator/>
      </w:r>
    </w:p>
  </w:endnote>
  <w:endnote w:type="continuationSeparator" w:id="0">
    <w:p w14:paraId="287CAFAD" w14:textId="77777777" w:rsidR="00526A09" w:rsidRDefault="00526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CC"/>
    <w:family w:val="swiss"/>
    <w:pitch w:val="variable"/>
    <w:sig w:usb0="E4002EFF" w:usb1="C000247B" w:usb2="00000009" w:usb3="00000000" w:csb0="000001FF" w:csb1="00000000"/>
    <w:embedRegular r:id="rId1" w:fontKey="{AA6F0B0F-34B9-4849-B6F2-D030C39355F9}"/>
    <w:embedBold r:id="rId2" w:fontKey="{496E17DD-C023-4BDA-B981-ED135CA66016}"/>
  </w:font>
  <w:font w:name="Times New Roman">
    <w:altName w:val="Times New Roman PSMT"/>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F0139B44-C9B1-467B-A5E2-627D87BA32CC}"/>
  </w:font>
  <w:font w:name="Microsoft Uighur">
    <w:panose1 w:val="02000000000000000000"/>
    <w:charset w:val="00"/>
    <w:family w:val="auto"/>
    <w:pitch w:val="variable"/>
    <w:sig w:usb0="80002023" w:usb1="80000002" w:usb2="00000008" w:usb3="00000000" w:csb0="00000041" w:csb1="00000000"/>
    <w:embedRegular r:id="rId4" w:fontKey="{8088291E-7A0C-4178-A4A8-849964B23D5D}"/>
  </w:font>
  <w:font w:name="Cambria">
    <w:altName w:val="Cambria"/>
    <w:panose1 w:val="02040503050406030204"/>
    <w:charset w:val="CC"/>
    <w:family w:val="roman"/>
    <w:pitch w:val="variable"/>
    <w:sig w:usb0="E00006FF" w:usb1="420024FF" w:usb2="02000000" w:usb3="00000000" w:csb0="0000019F" w:csb1="00000000"/>
    <w:embedRegular r:id="rId5" w:fontKey="{094B4D32-1101-4340-94FA-D54EAC3E2F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7F40B" w14:textId="77777777" w:rsidR="00526A09" w:rsidRDefault="00526A09">
      <w:pPr>
        <w:spacing w:after="0" w:line="240" w:lineRule="auto"/>
      </w:pPr>
      <w:r>
        <w:separator/>
      </w:r>
    </w:p>
  </w:footnote>
  <w:footnote w:type="continuationSeparator" w:id="0">
    <w:p w14:paraId="5CCFED5A" w14:textId="77777777" w:rsidR="00526A09" w:rsidRDefault="00526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9E3F" w14:textId="77777777" w:rsidR="00232D5C" w:rsidRDefault="00460DE6">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82435">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2F76C88E" w14:textId="77777777" w:rsidR="00232D5C" w:rsidRDefault="00232D5C">
    <w:pPr>
      <w:pBdr>
        <w:top w:val="nil"/>
        <w:left w:val="nil"/>
        <w:bottom w:val="nil"/>
        <w:right w:val="nil"/>
        <w:between w:val="nil"/>
      </w:pBdr>
      <w:tabs>
        <w:tab w:val="center" w:pos="4819"/>
        <w:tab w:val="right" w:pos="9639"/>
      </w:tabs>
      <w:spacing w:after="0" w:line="240" w:lineRule="auto"/>
      <w:rPr>
        <w:rFonts w:ascii="Times New Roman" w:eastAsia="Times New Roman" w:hAnsi="Times New Roman" w:cs="Times New Roman"/>
        <w:color w:val="000000"/>
        <w:sz w:val="28"/>
        <w:szCs w:val="28"/>
      </w:rPr>
    </w:pPr>
  </w:p>
  <w:p w14:paraId="7AF8C394" w14:textId="77777777" w:rsidR="00232D5C" w:rsidRDefault="00232D5C">
    <w:pPr>
      <w:pBdr>
        <w:top w:val="nil"/>
        <w:left w:val="nil"/>
        <w:bottom w:val="nil"/>
        <w:right w:val="nil"/>
        <w:between w:val="nil"/>
      </w:pBdr>
      <w:tabs>
        <w:tab w:val="center" w:pos="4819"/>
        <w:tab w:val="right" w:pos="9639"/>
      </w:tabs>
      <w:spacing w:after="0" w:line="240" w:lineRule="auto"/>
      <w:jc w:val="right"/>
      <w:rPr>
        <w:rFonts w:ascii="Times New Roman" w:eastAsia="Times New Roman" w:hAnsi="Times New Roman" w:cs="Times New Roman"/>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D5C"/>
    <w:rsid w:val="00082435"/>
    <w:rsid w:val="00232D5C"/>
    <w:rsid w:val="00460DE6"/>
    <w:rsid w:val="00526A09"/>
    <w:rsid w:val="00D16327"/>
  </w:rsids>
  <m:mathPr>
    <m:mathFont m:val="Cambria Math"/>
    <m:brkBin m:val="before"/>
    <m:brkBinSub m:val="--"/>
    <m:smallFrac m:val="0"/>
    <m:dispDef/>
    <m:lMargin m:val="0"/>
    <m:rMargin m:val="0"/>
    <m:defJc m:val="centerGroup"/>
    <m:wrapIndent m:val="1440"/>
    <m:intLim m:val="subSup"/>
    <m:naryLim m:val="undOvr"/>
  </m:mathPr>
  <w:themeFontLang w:val="uk-UA" w:bidi="u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9FCE8"/>
  <w15:docId w15:val="{9599031B-FCE2-4CA6-9509-3F4D073C4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ug-C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77nKv+511Xe0tMGqVrHQprymQ==">CgMxLjA4AGo1ChRzdWdnZXN0Lnk1b3c2dWtrYnVnOBId0KHQstC10YLQu9Cw0L3QsCDQmtC+0LLRgtGD0L1yITFYTHdzaVFESHdyWWk3SXlTYnZIWjY4WHV2LWRuLVFzdQ==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2198</Words>
  <Characters>1253</Characters>
  <Application>Microsoft Office Word</Application>
  <DocSecurity>0</DocSecurity>
  <Lines>10</Lines>
  <Paragraphs>6</Paragraphs>
  <ScaleCrop>false</ScaleCrop>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Олена КРАВЦОВА</cp:lastModifiedBy>
  <cp:revision>3</cp:revision>
  <dcterms:created xsi:type="dcterms:W3CDTF">2026-07-09T12:56:00Z</dcterms:created>
  <dcterms:modified xsi:type="dcterms:W3CDTF">2026-07-09T13:39:00Z</dcterms:modified>
</cp:coreProperties>
</file>