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E97FA" w14:textId="77777777" w:rsidR="008F1FE2" w:rsidRDefault="00BC6047" w:rsidP="00BC6047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Додаток 3</w:t>
      </w:r>
    </w:p>
    <w:p w14:paraId="414916AE" w14:textId="77777777" w:rsidR="008F1FE2" w:rsidRDefault="00BC6047" w:rsidP="00BC6047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до Порядку</w:t>
      </w:r>
      <w:r>
        <w:rPr>
          <w:rFonts w:ascii="Times New Roman" w:hAnsi="Times New Roman"/>
          <w:b/>
          <w:bCs/>
          <w:sz w:val="24"/>
          <w:szCs w:val="24"/>
          <w:lang w:val="uk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" w:eastAsia="uk-UA"/>
        </w:rPr>
        <w:t xml:space="preserve">організації проведення моніторингу дотримання адвокатами стандартів якості надання безоплатної вторинної правничої допомоги </w:t>
      </w:r>
    </w:p>
    <w:p w14:paraId="2BF7E847" w14:textId="77777777" w:rsidR="008F1FE2" w:rsidRDefault="008F1F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" w:eastAsia="uk-UA"/>
        </w:rPr>
      </w:pPr>
    </w:p>
    <w:p w14:paraId="6096C82E" w14:textId="77777777" w:rsidR="008F1FE2" w:rsidRDefault="00BC6047">
      <w:pPr>
        <w:spacing w:after="12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  <w:lang w:val="uk" w:eastAsia="uk-UA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val="uk" w:eastAsia="uk-UA"/>
        </w:rPr>
        <w:t>Форма моніторингу </w:t>
      </w:r>
      <w:r>
        <w:rPr>
          <w:rFonts w:ascii="Times New Roman" w:hAnsi="Times New Roman"/>
          <w:b/>
          <w:bCs/>
          <w:color w:val="333333"/>
          <w:sz w:val="24"/>
          <w:szCs w:val="24"/>
          <w:lang w:val="uk" w:eastAsia="uk-UA"/>
        </w:rPr>
        <w:br/>
        <w:t>дотримання адвокатами стандартів якості надання БВПД у цивільному, адміністративному процесах та представництва у кримінальному процесі під час провадження у суді першої інстанції</w:t>
      </w:r>
    </w:p>
    <w:p w14:paraId="138A6521" w14:textId="331F70E5" w:rsidR="008F1FE2" w:rsidRDefault="00BC6047">
      <w:pPr>
        <w:spacing w:after="120" w:line="240" w:lineRule="auto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Дата проведення моніторингу _________________________________________</w:t>
      </w:r>
    </w:p>
    <w:p w14:paraId="3F56635A" w14:textId="583ADD21" w:rsidR="008F1FE2" w:rsidRDefault="00BC6047">
      <w:pPr>
        <w:spacing w:after="120" w:line="240" w:lineRule="auto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ПІБ адвоката, стосовно якого проводиться моніторинг ____________________</w:t>
      </w:r>
    </w:p>
    <w:p w14:paraId="702E4EA8" w14:textId="3CF5F05A" w:rsidR="008F1FE2" w:rsidRDefault="00BC6047">
      <w:pPr>
        <w:spacing w:after="120" w:line="240" w:lineRule="auto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ПІБ особи, якій надається БВПД (далі – клієнт)___________________________</w:t>
      </w:r>
    </w:p>
    <w:p w14:paraId="3B8C7081" w14:textId="3E353ED9" w:rsidR="008F1FE2" w:rsidRDefault="00BC6047">
      <w:pPr>
        <w:spacing w:after="120" w:line="240" w:lineRule="auto"/>
        <w:rPr>
          <w:rFonts w:ascii="Times New Roman" w:hAnsi="Times New Roman"/>
          <w:sz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Дата та номер доручення, виданого центром</w:t>
      </w:r>
      <w:r>
        <w:rPr>
          <w:rFonts w:ascii="Times New Roman" w:hAnsi="Times New Roman"/>
          <w:sz w:val="24"/>
          <w:lang w:val="uk" w:eastAsia="uk-UA"/>
        </w:rPr>
        <w:t xml:space="preserve"> з надання безоплатної правничої</w:t>
      </w:r>
    </w:p>
    <w:p w14:paraId="15C4C6E1" w14:textId="5F9C891C" w:rsidR="008F1FE2" w:rsidRDefault="00BC6047">
      <w:pPr>
        <w:spacing w:after="120" w:line="240" w:lineRule="auto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lang w:val="uk" w:eastAsia="uk-UA"/>
        </w:rPr>
        <w:t xml:space="preserve">допомоги </w:t>
      </w:r>
      <w:r>
        <w:rPr>
          <w:rFonts w:ascii="Times New Roman" w:hAnsi="Times New Roman"/>
          <w:sz w:val="24"/>
          <w:szCs w:val="24"/>
          <w:lang w:val="uk" w:eastAsia="uk-UA"/>
        </w:rPr>
        <w:t xml:space="preserve"> __________________________________________________________</w:t>
      </w:r>
    </w:p>
    <w:p w14:paraId="390E5A30" w14:textId="3D8F14C3" w:rsidR="008F1FE2" w:rsidRDefault="00BC6047">
      <w:pPr>
        <w:spacing w:after="120" w:line="240" w:lineRule="auto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Номер та категорія справи ____________________________________________</w:t>
      </w:r>
    </w:p>
    <w:p w14:paraId="76A6C2F8" w14:textId="77777777" w:rsidR="008F1FE2" w:rsidRDefault="00BC604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Вид засідання: підготовче судове засідання/судовий розгляд (потрібне підкреслити)</w:t>
      </w:r>
    </w:p>
    <w:tbl>
      <w:tblPr>
        <w:tblW w:w="95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8"/>
        <w:gridCol w:w="6146"/>
        <w:gridCol w:w="565"/>
        <w:gridCol w:w="568"/>
        <w:gridCol w:w="1868"/>
      </w:tblGrid>
      <w:tr w:rsidR="008F1FE2" w14:paraId="6FE7A0C5" w14:textId="77777777">
        <w:tc>
          <w:tcPr>
            <w:tcW w:w="43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9294A2" w14:textId="77777777" w:rsidR="008F1FE2" w:rsidRDefault="00BC6047">
            <w:pPr>
              <w:spacing w:after="12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№ з/п </w:t>
            </w:r>
          </w:p>
        </w:tc>
        <w:tc>
          <w:tcPr>
            <w:tcW w:w="6146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5D0475" w14:textId="77777777" w:rsidR="008F1FE2" w:rsidRDefault="00BC604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Дії адвоката відповідно до стандартів </w:t>
            </w:r>
          </w:p>
        </w:tc>
        <w:tc>
          <w:tcPr>
            <w:tcW w:w="565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80F537" w14:textId="77777777" w:rsidR="008F1FE2" w:rsidRDefault="00BC6047">
            <w:pPr>
              <w:spacing w:after="12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Так </w:t>
            </w:r>
          </w:p>
        </w:tc>
        <w:tc>
          <w:tcPr>
            <w:tcW w:w="56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4C0A6F" w14:textId="77777777" w:rsidR="008F1FE2" w:rsidRDefault="00BC6047">
            <w:pPr>
              <w:spacing w:after="12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Ні </w:t>
            </w:r>
          </w:p>
        </w:tc>
        <w:tc>
          <w:tcPr>
            <w:tcW w:w="186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391ACB" w14:textId="77777777" w:rsidR="008F1FE2" w:rsidRDefault="00BC6047" w:rsidP="00BC6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Короткий опис</w:t>
            </w:r>
          </w:p>
          <w:p w14:paraId="2EC5A8C0" w14:textId="77777777" w:rsidR="008F1FE2" w:rsidRDefault="00BC6047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" w:eastAsia="uk-UA"/>
              </w:rPr>
              <w:t xml:space="preserve"> (тези, приклади процесуальної поведінки, опис порушення, вплив на результат справи, тощо *</w:t>
            </w:r>
          </w:p>
        </w:tc>
      </w:tr>
      <w:tr w:rsidR="008F1FE2" w14:paraId="00C2BBA2" w14:textId="77777777">
        <w:tc>
          <w:tcPr>
            <w:tcW w:w="43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0F894C" w14:textId="77777777" w:rsidR="008F1FE2" w:rsidRDefault="00BC6047" w:rsidP="00BC6047">
            <w:pPr>
              <w:spacing w:after="120" w:line="240" w:lineRule="auto"/>
              <w:ind w:left="-108" w:right="-96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1.</w:t>
            </w:r>
          </w:p>
        </w:tc>
        <w:tc>
          <w:tcPr>
            <w:tcW w:w="6146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12F976" w14:textId="77777777" w:rsidR="008F1FE2" w:rsidRDefault="00BC604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Ознайомлення з матеріалами  справи</w:t>
            </w:r>
          </w:p>
        </w:tc>
        <w:tc>
          <w:tcPr>
            <w:tcW w:w="565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F8D6F9" w14:textId="77777777" w:rsidR="008F1FE2" w:rsidRDefault="008F1FE2">
            <w:pPr>
              <w:spacing w:after="12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56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5BBD4B" w14:textId="77777777" w:rsidR="008F1FE2" w:rsidRDefault="008F1FE2">
            <w:pPr>
              <w:spacing w:after="12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799E83" w14:textId="77777777" w:rsidR="008F1FE2" w:rsidRDefault="008F1FE2">
            <w:pPr>
              <w:spacing w:after="12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8F1FE2" w14:paraId="0807D531" w14:textId="77777777">
        <w:tc>
          <w:tcPr>
            <w:tcW w:w="43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A4DBE1" w14:textId="77777777" w:rsidR="008F1FE2" w:rsidRDefault="00BC6047" w:rsidP="00BC6047">
            <w:pPr>
              <w:spacing w:after="120" w:line="240" w:lineRule="auto"/>
              <w:ind w:left="-108" w:right="-96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2.</w:t>
            </w:r>
          </w:p>
        </w:tc>
        <w:tc>
          <w:tcPr>
            <w:tcW w:w="6146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941467" w14:textId="77777777" w:rsidR="008F1FE2" w:rsidRDefault="00BC604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Проведення конфіденційного побачення з клієнтом перед судовим засіданням</w:t>
            </w:r>
          </w:p>
        </w:tc>
        <w:tc>
          <w:tcPr>
            <w:tcW w:w="565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DF8FF4" w14:textId="77777777" w:rsidR="008F1FE2" w:rsidRDefault="008F1FE2">
            <w:pPr>
              <w:spacing w:after="12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56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A269FE" w14:textId="77777777" w:rsidR="008F1FE2" w:rsidRDefault="008F1FE2">
            <w:pPr>
              <w:spacing w:after="12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C913C2" w14:textId="77777777" w:rsidR="008F1FE2" w:rsidRDefault="008F1FE2">
            <w:pPr>
              <w:spacing w:after="12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8F1FE2" w14:paraId="18AAA8E9" w14:textId="77777777">
        <w:tc>
          <w:tcPr>
            <w:tcW w:w="43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8A78DE" w14:textId="77777777" w:rsidR="008F1FE2" w:rsidRDefault="00BC6047" w:rsidP="00BC6047">
            <w:pPr>
              <w:spacing w:after="120" w:line="240" w:lineRule="auto"/>
              <w:ind w:left="-108" w:right="-96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3.</w:t>
            </w:r>
          </w:p>
        </w:tc>
        <w:tc>
          <w:tcPr>
            <w:tcW w:w="6146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4B9BBC" w14:textId="77777777" w:rsidR="008F1FE2" w:rsidRDefault="00BC604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Роз’яснення клієнту суті справи</w:t>
            </w:r>
          </w:p>
        </w:tc>
        <w:tc>
          <w:tcPr>
            <w:tcW w:w="565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A27940" w14:textId="77777777" w:rsidR="008F1FE2" w:rsidRDefault="008F1FE2">
            <w:pPr>
              <w:spacing w:after="12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56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127321" w14:textId="77777777" w:rsidR="008F1FE2" w:rsidRDefault="008F1FE2">
            <w:pPr>
              <w:spacing w:after="12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D77B86" w14:textId="77777777" w:rsidR="008F1FE2" w:rsidRDefault="008F1FE2">
            <w:pPr>
              <w:spacing w:after="12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8F1FE2" w14:paraId="1AE391B7" w14:textId="77777777">
        <w:tc>
          <w:tcPr>
            <w:tcW w:w="43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1EB554" w14:textId="77777777" w:rsidR="008F1FE2" w:rsidRDefault="00BC6047" w:rsidP="00BC6047">
            <w:pPr>
              <w:spacing w:after="120" w:line="240" w:lineRule="auto"/>
              <w:ind w:left="-108" w:right="-96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4.</w:t>
            </w:r>
          </w:p>
        </w:tc>
        <w:tc>
          <w:tcPr>
            <w:tcW w:w="6146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1F4AAE" w14:textId="77777777" w:rsidR="008F1FE2" w:rsidRDefault="00BC604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Узгодження з клієнтом правової позиції </w:t>
            </w:r>
          </w:p>
        </w:tc>
        <w:tc>
          <w:tcPr>
            <w:tcW w:w="565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80D605" w14:textId="77777777" w:rsidR="008F1FE2" w:rsidRDefault="008F1FE2">
            <w:pPr>
              <w:spacing w:after="12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56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9F4B5E" w14:textId="77777777" w:rsidR="008F1FE2" w:rsidRDefault="008F1FE2">
            <w:pPr>
              <w:spacing w:after="12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1B2EE9" w14:textId="77777777" w:rsidR="008F1FE2" w:rsidRDefault="008F1FE2">
            <w:pPr>
              <w:spacing w:after="12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8F1FE2" w14:paraId="1D1B6E3D" w14:textId="77777777">
        <w:tc>
          <w:tcPr>
            <w:tcW w:w="43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59D0A1" w14:textId="77777777" w:rsidR="008F1FE2" w:rsidRDefault="00BC6047" w:rsidP="00BC6047">
            <w:pPr>
              <w:spacing w:after="120" w:line="240" w:lineRule="auto"/>
              <w:ind w:left="-108" w:right="-96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5.</w:t>
            </w:r>
          </w:p>
        </w:tc>
        <w:tc>
          <w:tcPr>
            <w:tcW w:w="6146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A57E57" w14:textId="77777777" w:rsidR="008F1FE2" w:rsidRDefault="00BC604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Участь у судовому засіданні </w:t>
            </w:r>
          </w:p>
        </w:tc>
        <w:tc>
          <w:tcPr>
            <w:tcW w:w="565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EC9EE1" w14:textId="77777777" w:rsidR="008F1FE2" w:rsidRDefault="008F1FE2">
            <w:pPr>
              <w:spacing w:after="12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56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97FE52" w14:textId="77777777" w:rsidR="008F1FE2" w:rsidRDefault="008F1FE2">
            <w:pPr>
              <w:spacing w:after="12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046ECD" w14:textId="77777777" w:rsidR="008F1FE2" w:rsidRDefault="008F1FE2">
            <w:pPr>
              <w:spacing w:after="12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8F1FE2" w14:paraId="239F224F" w14:textId="77777777">
        <w:tc>
          <w:tcPr>
            <w:tcW w:w="43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60E3BD" w14:textId="77777777" w:rsidR="008F1FE2" w:rsidRDefault="00BC6047" w:rsidP="00BC6047">
            <w:pPr>
              <w:spacing w:after="120" w:line="240" w:lineRule="auto"/>
              <w:ind w:left="-108" w:right="-96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6.</w:t>
            </w:r>
          </w:p>
        </w:tc>
        <w:tc>
          <w:tcPr>
            <w:tcW w:w="6146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0DB1BC" w14:textId="77777777" w:rsidR="008F1FE2" w:rsidRDefault="00BC604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Оголошення позовної заяви </w:t>
            </w:r>
          </w:p>
        </w:tc>
        <w:tc>
          <w:tcPr>
            <w:tcW w:w="565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685E9B" w14:textId="77777777" w:rsidR="008F1FE2" w:rsidRDefault="008F1FE2">
            <w:pPr>
              <w:spacing w:after="12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56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02039A" w14:textId="77777777" w:rsidR="008F1FE2" w:rsidRDefault="008F1FE2">
            <w:pPr>
              <w:spacing w:after="12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50F3A1" w14:textId="77777777" w:rsidR="008F1FE2" w:rsidRDefault="008F1FE2">
            <w:pPr>
              <w:spacing w:after="12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8F1FE2" w14:paraId="56A358E7" w14:textId="77777777">
        <w:tc>
          <w:tcPr>
            <w:tcW w:w="43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F3FABB" w14:textId="77777777" w:rsidR="008F1FE2" w:rsidRDefault="00BC6047" w:rsidP="00BC6047">
            <w:pPr>
              <w:spacing w:after="120" w:line="240" w:lineRule="auto"/>
              <w:ind w:left="-108" w:right="-96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7.</w:t>
            </w:r>
          </w:p>
        </w:tc>
        <w:tc>
          <w:tcPr>
            <w:tcW w:w="6146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E69D17" w14:textId="77777777" w:rsidR="008F1FE2" w:rsidRDefault="00BC604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Подання відзиву/заперечення;</w:t>
            </w:r>
          </w:p>
          <w:p w14:paraId="66256E4B" w14:textId="77777777" w:rsidR="008F1FE2" w:rsidRDefault="00BC604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заявлення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клопотання на підготовчому судовому засіданні:</w:t>
            </w:r>
          </w:p>
          <w:p w14:paraId="450525A9" w14:textId="77777777" w:rsidR="008F1FE2" w:rsidRDefault="00BC6047">
            <w:pPr>
              <w:spacing w:after="120" w:line="240" w:lineRule="auto"/>
              <w:ind w:firstLine="317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про відвід/самовідвід;</w:t>
            </w:r>
          </w:p>
          <w:p w14:paraId="7182AC3E" w14:textId="77777777" w:rsidR="008F1FE2" w:rsidRDefault="00BC604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про вступ у справу інших осіб, заміну неналежного відповідача, залучення співвідповідача, об’єднання справ і роз’єднання позовних вимог, прийняття зустрічного позову;</w:t>
            </w:r>
          </w:p>
          <w:p w14:paraId="3D16BD49" w14:textId="77777777" w:rsidR="008F1FE2" w:rsidRDefault="00BC6047">
            <w:pPr>
              <w:spacing w:after="120" w:line="240" w:lineRule="auto"/>
              <w:ind w:firstLine="317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про дослідження/витребування доказів;</w:t>
            </w:r>
          </w:p>
          <w:p w14:paraId="2C686F9D" w14:textId="77777777" w:rsidR="008F1FE2" w:rsidRDefault="00BC6047">
            <w:pPr>
              <w:spacing w:after="120" w:line="240" w:lineRule="auto"/>
              <w:ind w:firstLine="317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lastRenderedPageBreak/>
              <w:t xml:space="preserve">про проведення огляду письмових, речових і електронних доказів за місцем їх знаходження; </w:t>
            </w:r>
          </w:p>
          <w:p w14:paraId="3D8EA88F" w14:textId="77777777" w:rsidR="008F1FE2" w:rsidRDefault="00BC6047">
            <w:pPr>
              <w:spacing w:after="120" w:line="240" w:lineRule="auto"/>
              <w:ind w:firstLine="317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про витребування додаткових доказів; </w:t>
            </w:r>
          </w:p>
          <w:p w14:paraId="24E55D94" w14:textId="77777777" w:rsidR="008F1FE2" w:rsidRDefault="00BC6047">
            <w:pPr>
              <w:spacing w:after="120" w:line="240" w:lineRule="auto"/>
              <w:ind w:firstLine="317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про забезпечення доказів, якщо ці питання не були вирішені раніше;</w:t>
            </w:r>
          </w:p>
          <w:p w14:paraId="0E43B243" w14:textId="77777777" w:rsidR="008F1FE2" w:rsidRDefault="00BC6047">
            <w:pPr>
              <w:spacing w:after="120" w:line="240" w:lineRule="auto"/>
              <w:ind w:firstLine="317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про призначення експертизи, виклик у судове засідання експертів, свідків, залучення перекладача, спеціаліста;</w:t>
            </w:r>
          </w:p>
          <w:p w14:paraId="561A705B" w14:textId="77777777" w:rsidR="008F1FE2" w:rsidRDefault="00BC6047">
            <w:pPr>
              <w:spacing w:after="120" w:line="240" w:lineRule="auto"/>
              <w:ind w:firstLine="317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про забезпечення позову, про зустрічне забезпечення;</w:t>
            </w:r>
          </w:p>
          <w:p w14:paraId="4F553FDB" w14:textId="77777777" w:rsidR="008F1FE2" w:rsidRDefault="00BC6047">
            <w:pPr>
              <w:spacing w:after="120" w:line="240" w:lineRule="auto"/>
              <w:ind w:firstLine="317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інші клопотання.</w:t>
            </w:r>
          </w:p>
        </w:tc>
        <w:tc>
          <w:tcPr>
            <w:tcW w:w="565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7F8483" w14:textId="77777777" w:rsidR="008F1FE2" w:rsidRDefault="008F1FE2">
            <w:pPr>
              <w:spacing w:after="12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56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0B41CB" w14:textId="77777777" w:rsidR="008F1FE2" w:rsidRDefault="008F1FE2">
            <w:pPr>
              <w:spacing w:after="12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E80F64" w14:textId="77777777" w:rsidR="008F1FE2" w:rsidRDefault="008F1FE2">
            <w:pPr>
              <w:spacing w:after="12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8F1FE2" w14:paraId="53FB00C9" w14:textId="77777777">
        <w:tc>
          <w:tcPr>
            <w:tcW w:w="43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966D35" w14:textId="77777777" w:rsidR="008F1FE2" w:rsidRDefault="00BC6047" w:rsidP="00BC6047">
            <w:pPr>
              <w:spacing w:after="120" w:line="240" w:lineRule="auto"/>
              <w:ind w:left="-108" w:right="-96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8.</w:t>
            </w:r>
          </w:p>
        </w:tc>
        <w:tc>
          <w:tcPr>
            <w:tcW w:w="6146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E87B8C" w14:textId="77777777" w:rsidR="008F1FE2" w:rsidRDefault="00BC604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Роз’яснення можливості укладення мирової угоди її умови, порядок та наслідки її укладення</w:t>
            </w:r>
          </w:p>
        </w:tc>
        <w:tc>
          <w:tcPr>
            <w:tcW w:w="565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D875EA" w14:textId="77777777" w:rsidR="008F1FE2" w:rsidRDefault="008F1FE2">
            <w:pPr>
              <w:spacing w:after="12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56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30537F" w14:textId="77777777" w:rsidR="008F1FE2" w:rsidRDefault="008F1FE2">
            <w:pPr>
              <w:spacing w:after="12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FFFF8A" w14:textId="77777777" w:rsidR="008F1FE2" w:rsidRDefault="008F1FE2">
            <w:pPr>
              <w:spacing w:after="12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8F1FE2" w14:paraId="02FEF39B" w14:textId="77777777">
        <w:tc>
          <w:tcPr>
            <w:tcW w:w="43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5A0CF0" w14:textId="77777777" w:rsidR="008F1FE2" w:rsidRDefault="00BC6047" w:rsidP="00BC6047">
            <w:pPr>
              <w:spacing w:after="120" w:line="240" w:lineRule="auto"/>
              <w:ind w:left="-108" w:right="-96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9.</w:t>
            </w:r>
          </w:p>
        </w:tc>
        <w:tc>
          <w:tcPr>
            <w:tcW w:w="6146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AF3EF0" w14:textId="77777777" w:rsidR="008F1FE2" w:rsidRDefault="00BC604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Укладення мирової угоди/угоди про примирення</w:t>
            </w:r>
          </w:p>
        </w:tc>
        <w:tc>
          <w:tcPr>
            <w:tcW w:w="565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0E384F" w14:textId="77777777" w:rsidR="008F1FE2" w:rsidRDefault="008F1FE2">
            <w:pPr>
              <w:spacing w:after="12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56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92EE3D" w14:textId="77777777" w:rsidR="008F1FE2" w:rsidRDefault="008F1FE2">
            <w:pPr>
              <w:spacing w:after="12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CA7533" w14:textId="77777777" w:rsidR="008F1FE2" w:rsidRDefault="008F1FE2">
            <w:pPr>
              <w:spacing w:after="12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8F1FE2" w14:paraId="17A6FF86" w14:textId="77777777">
        <w:tc>
          <w:tcPr>
            <w:tcW w:w="43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D43F21" w14:textId="77777777" w:rsidR="008F1FE2" w:rsidRDefault="00BC6047" w:rsidP="00BC6047">
            <w:pPr>
              <w:spacing w:after="120" w:line="240" w:lineRule="auto"/>
              <w:ind w:left="-108" w:right="-96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10.</w:t>
            </w:r>
          </w:p>
        </w:tc>
        <w:tc>
          <w:tcPr>
            <w:tcW w:w="6146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8682D9" w14:textId="77777777" w:rsidR="008F1FE2" w:rsidRDefault="00BC604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Під час судового розгляду</w:t>
            </w:r>
          </w:p>
          <w:p w14:paraId="79568F98" w14:textId="77777777" w:rsidR="008F1FE2" w:rsidRDefault="00BC604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оголошення позовної заява/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заявлення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додаткових клопотань/заперечень</w:t>
            </w:r>
          </w:p>
        </w:tc>
        <w:tc>
          <w:tcPr>
            <w:tcW w:w="565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CFA3D5" w14:textId="77777777" w:rsidR="008F1FE2" w:rsidRDefault="008F1FE2">
            <w:pPr>
              <w:spacing w:after="12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56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CCE9F0" w14:textId="77777777" w:rsidR="008F1FE2" w:rsidRDefault="008F1FE2">
            <w:pPr>
              <w:spacing w:after="12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376192" w14:textId="77777777" w:rsidR="008F1FE2" w:rsidRDefault="008F1FE2">
            <w:pPr>
              <w:spacing w:after="12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8F1FE2" w14:paraId="795E49C4" w14:textId="77777777">
        <w:tc>
          <w:tcPr>
            <w:tcW w:w="43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A5774A" w14:textId="77777777" w:rsidR="008F1FE2" w:rsidRDefault="008F1FE2" w:rsidP="00BC6047">
            <w:pPr>
              <w:spacing w:after="120" w:line="240" w:lineRule="auto"/>
              <w:ind w:left="-108" w:right="-96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6146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DE5A40" w14:textId="77777777" w:rsidR="008F1FE2" w:rsidRDefault="00BC604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Виступ в судових дебатах</w:t>
            </w:r>
          </w:p>
        </w:tc>
        <w:tc>
          <w:tcPr>
            <w:tcW w:w="565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393991" w14:textId="77777777" w:rsidR="008F1FE2" w:rsidRDefault="008F1FE2">
            <w:pPr>
              <w:spacing w:after="12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56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62544E" w14:textId="77777777" w:rsidR="008F1FE2" w:rsidRDefault="008F1FE2">
            <w:pPr>
              <w:spacing w:after="12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490C00" w14:textId="77777777" w:rsidR="008F1FE2" w:rsidRDefault="008F1FE2">
            <w:pPr>
              <w:spacing w:after="12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8F1FE2" w14:paraId="4207A354" w14:textId="77777777">
        <w:tc>
          <w:tcPr>
            <w:tcW w:w="43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40E861" w14:textId="77777777" w:rsidR="008F1FE2" w:rsidRDefault="00BC6047" w:rsidP="00BC6047">
            <w:pPr>
              <w:spacing w:after="120" w:line="240" w:lineRule="auto"/>
              <w:ind w:left="-108" w:right="-96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11.</w:t>
            </w:r>
          </w:p>
        </w:tc>
        <w:tc>
          <w:tcPr>
            <w:tcW w:w="6146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1F949A" w14:textId="77777777" w:rsidR="008F1FE2" w:rsidRDefault="00BC604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Наявне адвокатське досьє з матеріалами справи </w:t>
            </w:r>
          </w:p>
        </w:tc>
        <w:tc>
          <w:tcPr>
            <w:tcW w:w="565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9496BD" w14:textId="77777777" w:rsidR="008F1FE2" w:rsidRDefault="008F1FE2">
            <w:pPr>
              <w:spacing w:after="12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56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678C61" w14:textId="77777777" w:rsidR="008F1FE2" w:rsidRDefault="008F1FE2">
            <w:pPr>
              <w:spacing w:after="12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813629" w14:textId="77777777" w:rsidR="008F1FE2" w:rsidRDefault="008F1FE2">
            <w:pPr>
              <w:spacing w:after="12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8F1FE2" w14:paraId="5AB82459" w14:textId="77777777">
        <w:tc>
          <w:tcPr>
            <w:tcW w:w="43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119E97" w14:textId="77777777" w:rsidR="008F1FE2" w:rsidRDefault="00BC6047" w:rsidP="00BC6047">
            <w:pPr>
              <w:spacing w:after="120" w:line="240" w:lineRule="auto"/>
              <w:ind w:left="-108" w:right="-96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12.</w:t>
            </w:r>
          </w:p>
        </w:tc>
        <w:tc>
          <w:tcPr>
            <w:tcW w:w="6146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FDCEDC" w14:textId="77777777" w:rsidR="008F1FE2" w:rsidRDefault="00BC604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Використання під час судового засідання посилання на практику ЄСПЛ </w:t>
            </w:r>
          </w:p>
        </w:tc>
        <w:tc>
          <w:tcPr>
            <w:tcW w:w="565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F5BD1E" w14:textId="77777777" w:rsidR="008F1FE2" w:rsidRDefault="008F1FE2">
            <w:pPr>
              <w:spacing w:after="12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56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64F0A7" w14:textId="77777777" w:rsidR="008F1FE2" w:rsidRDefault="008F1FE2">
            <w:pPr>
              <w:spacing w:after="12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711ED2" w14:textId="77777777" w:rsidR="008F1FE2" w:rsidRDefault="008F1FE2">
            <w:pPr>
              <w:spacing w:after="12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</w:tbl>
    <w:p w14:paraId="65573DCD" w14:textId="77777777" w:rsidR="008F1FE2" w:rsidRDefault="00BC6047">
      <w:pPr>
        <w:spacing w:after="120" w:line="240" w:lineRule="auto"/>
        <w:jc w:val="both"/>
        <w:rPr>
          <w:rFonts w:ascii="Times New Roman" w:hAnsi="Times New Roman"/>
          <w:b/>
          <w:bCs/>
          <w:color w:val="333333"/>
          <w:vertAlign w:val="subscript"/>
          <w:lang w:val="uk" w:eastAsia="uk-UA"/>
        </w:rPr>
      </w:pPr>
      <w:r>
        <w:rPr>
          <w:rFonts w:ascii="Times New Roman" w:hAnsi="Times New Roman"/>
          <w:b/>
          <w:bCs/>
          <w:color w:val="333333"/>
          <w:vertAlign w:val="subscript"/>
          <w:lang w:val="uk" w:eastAsia="uk-UA"/>
        </w:rPr>
        <w:t xml:space="preserve">       *</w:t>
      </w:r>
      <w:r>
        <w:rPr>
          <w:rFonts w:ascii="Times New Roman" w:hAnsi="Times New Roman"/>
          <w:b/>
          <w:color w:val="333333"/>
          <w:vertAlign w:val="subscript"/>
          <w:lang w:val="uk" w:eastAsia="uk-UA"/>
        </w:rPr>
        <w:t xml:space="preserve"> Наприклад не </w:t>
      </w:r>
      <w:r>
        <w:rPr>
          <w:rFonts w:ascii="Times New Roman" w:hAnsi="Times New Roman"/>
          <w:b/>
          <w:bCs/>
          <w:color w:val="333333"/>
          <w:vertAlign w:val="subscript"/>
          <w:lang w:val="uk" w:eastAsia="uk-UA"/>
        </w:rPr>
        <w:t>заявлено клопотання про дослідження доказу Х, що суперечить п. __ стандарту і призвело до __</w:t>
      </w:r>
    </w:p>
    <w:p w14:paraId="5EEAC8A6" w14:textId="77777777" w:rsidR="008F1FE2" w:rsidRDefault="008F1FE2">
      <w:pPr>
        <w:spacing w:after="120" w:line="240" w:lineRule="auto"/>
        <w:ind w:right="426"/>
        <w:jc w:val="both"/>
        <w:rPr>
          <w:rFonts w:ascii="Times New Roman" w:hAnsi="Times New Roman"/>
          <w:b/>
          <w:bCs/>
          <w:color w:val="333333"/>
          <w:vertAlign w:val="subscript"/>
          <w:lang w:val="uk" w:eastAsia="uk-UA"/>
        </w:rPr>
      </w:pPr>
    </w:p>
    <w:tbl>
      <w:tblPr>
        <w:tblStyle w:val="a5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8"/>
        <w:gridCol w:w="3210"/>
        <w:gridCol w:w="3499"/>
      </w:tblGrid>
      <w:tr w:rsidR="008F1FE2" w14:paraId="3D2D0A90" w14:textId="77777777">
        <w:tc>
          <w:tcPr>
            <w:tcW w:w="3498" w:type="dxa"/>
            <w:hideMark/>
          </w:tcPr>
          <w:p w14:paraId="702066B6" w14:textId="77777777" w:rsidR="008F1FE2" w:rsidRDefault="00BC6047">
            <w:pPr>
              <w:spacing w:after="120"/>
              <w:jc w:val="center"/>
              <w:rPr>
                <w:rFonts w:ascii="Times New Roman" w:hAnsi="Times New Roman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_____________________________</w:t>
            </w:r>
          </w:p>
        </w:tc>
        <w:tc>
          <w:tcPr>
            <w:tcW w:w="3210" w:type="dxa"/>
            <w:hideMark/>
          </w:tcPr>
          <w:p w14:paraId="26114F3A" w14:textId="77777777" w:rsidR="008F1FE2" w:rsidRDefault="00BC6047">
            <w:pPr>
              <w:spacing w:after="120"/>
              <w:jc w:val="center"/>
              <w:rPr>
                <w:rFonts w:ascii="Times New Roman" w:hAnsi="Times New Roman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________________________</w:t>
            </w:r>
          </w:p>
        </w:tc>
        <w:tc>
          <w:tcPr>
            <w:tcW w:w="3499" w:type="dxa"/>
            <w:hideMark/>
          </w:tcPr>
          <w:p w14:paraId="01192856" w14:textId="77777777" w:rsidR="008F1FE2" w:rsidRDefault="00BC6047">
            <w:pPr>
              <w:spacing w:after="120"/>
              <w:jc w:val="center"/>
              <w:rPr>
                <w:rFonts w:ascii="Times New Roman" w:hAnsi="Times New Roman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____________________________</w:t>
            </w:r>
          </w:p>
        </w:tc>
      </w:tr>
      <w:tr w:rsidR="008F1FE2" w14:paraId="1D9965EE" w14:textId="77777777">
        <w:tc>
          <w:tcPr>
            <w:tcW w:w="3498" w:type="dxa"/>
            <w:hideMark/>
          </w:tcPr>
          <w:p w14:paraId="03FB0D4F" w14:textId="77777777" w:rsidR="008F1FE2" w:rsidRDefault="00BC6047">
            <w:pPr>
              <w:spacing w:after="120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(Посада особи, яка проводила моніторинг)</w:t>
            </w:r>
          </w:p>
        </w:tc>
        <w:tc>
          <w:tcPr>
            <w:tcW w:w="3210" w:type="dxa"/>
            <w:hideMark/>
          </w:tcPr>
          <w:p w14:paraId="513A4A38" w14:textId="77777777" w:rsidR="008F1FE2" w:rsidRDefault="00BC6047">
            <w:pPr>
              <w:spacing w:after="120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(підпис)</w:t>
            </w:r>
          </w:p>
        </w:tc>
        <w:tc>
          <w:tcPr>
            <w:tcW w:w="3499" w:type="dxa"/>
            <w:hideMark/>
          </w:tcPr>
          <w:p w14:paraId="443E1ADD" w14:textId="77777777" w:rsidR="008F1FE2" w:rsidRDefault="00BC6047">
            <w:pPr>
              <w:spacing w:after="120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(власне ім’я, прізвище)</w:t>
            </w:r>
          </w:p>
        </w:tc>
      </w:tr>
    </w:tbl>
    <w:p w14:paraId="20E8268B" w14:textId="77777777" w:rsidR="008F1FE2" w:rsidRDefault="008F1FE2">
      <w:pPr>
        <w:spacing w:after="120" w:line="240" w:lineRule="auto"/>
        <w:ind w:left="-426" w:right="426"/>
        <w:jc w:val="both"/>
        <w:rPr>
          <w:rFonts w:ascii="Times New Roman" w:hAnsi="Times New Roman"/>
          <w:lang w:val="uk" w:eastAsia="uk-UA"/>
        </w:rPr>
      </w:pPr>
    </w:p>
    <w:p w14:paraId="051B5620" w14:textId="77777777" w:rsidR="008F1FE2" w:rsidRDefault="00BC6047">
      <w:pPr>
        <w:spacing w:after="150" w:line="240" w:lineRule="auto"/>
        <w:ind w:left="-426" w:right="426"/>
        <w:jc w:val="center"/>
        <w:rPr>
          <w:rFonts w:ascii="Times New Roman" w:hAnsi="Times New Roman"/>
          <w:lang w:val="uk" w:eastAsia="uk-UA"/>
        </w:rPr>
      </w:pPr>
      <w:r>
        <w:rPr>
          <w:rFonts w:ascii="Times New Roman" w:hAnsi="Times New Roman"/>
          <w:lang w:val="uk" w:eastAsia="uk-UA"/>
        </w:rPr>
        <w:t xml:space="preserve">______________________________________________ </w:t>
      </w:r>
    </w:p>
    <w:p w14:paraId="04C3C2E0" w14:textId="77777777" w:rsidR="008F1FE2" w:rsidRDefault="008F1FE2"/>
    <w:sectPr w:rsidR="008F1FE2" w:rsidSect="00851AA9">
      <w:headerReference w:type="default" r:id="rId6"/>
      <w:pgSz w:w="11906" w:h="16838"/>
      <w:pgMar w:top="850" w:right="850" w:bottom="850" w:left="1417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B299B" w14:textId="77777777" w:rsidR="006B2D3A" w:rsidRDefault="006B2D3A" w:rsidP="00851AA9">
      <w:pPr>
        <w:spacing w:after="0" w:line="240" w:lineRule="auto"/>
      </w:pPr>
      <w:r>
        <w:separator/>
      </w:r>
    </w:p>
  </w:endnote>
  <w:endnote w:type="continuationSeparator" w:id="0">
    <w:p w14:paraId="154E38CB" w14:textId="77777777" w:rsidR="006B2D3A" w:rsidRDefault="006B2D3A" w:rsidP="00851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51798" w14:textId="77777777" w:rsidR="006B2D3A" w:rsidRDefault="006B2D3A" w:rsidP="00851AA9">
      <w:pPr>
        <w:spacing w:after="0" w:line="240" w:lineRule="auto"/>
      </w:pPr>
      <w:r>
        <w:separator/>
      </w:r>
    </w:p>
  </w:footnote>
  <w:footnote w:type="continuationSeparator" w:id="0">
    <w:p w14:paraId="15378122" w14:textId="77777777" w:rsidR="006B2D3A" w:rsidRDefault="006B2D3A" w:rsidP="00851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3365149"/>
      <w:docPartObj>
        <w:docPartGallery w:val="Page Numbers (Top of Page)"/>
        <w:docPartUnique/>
      </w:docPartObj>
    </w:sdtPr>
    <w:sdtContent>
      <w:p w14:paraId="5B744A0E" w14:textId="07BC4B4A" w:rsidR="00851AA9" w:rsidRDefault="00851AA9">
        <w:pPr>
          <w:pStyle w:val="a6"/>
          <w:jc w:val="center"/>
        </w:pPr>
        <w:r w:rsidRPr="00851AA9">
          <w:rPr>
            <w:rFonts w:ascii="Times New Roman" w:hAnsi="Times New Roman"/>
            <w:sz w:val="24"/>
            <w:szCs w:val="24"/>
          </w:rPr>
          <w:fldChar w:fldCharType="begin"/>
        </w:r>
        <w:r w:rsidRPr="00851AA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51AA9">
          <w:rPr>
            <w:rFonts w:ascii="Times New Roman" w:hAnsi="Times New Roman"/>
            <w:sz w:val="24"/>
            <w:szCs w:val="24"/>
          </w:rPr>
          <w:fldChar w:fldCharType="separate"/>
        </w:r>
        <w:r w:rsidRPr="00851AA9">
          <w:rPr>
            <w:rFonts w:ascii="Times New Roman" w:hAnsi="Times New Roman"/>
            <w:sz w:val="24"/>
            <w:szCs w:val="24"/>
          </w:rPr>
          <w:t>2</w:t>
        </w:r>
        <w:r w:rsidRPr="00851AA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37CFDF4" w14:textId="77777777" w:rsidR="00851AA9" w:rsidRDefault="00851AA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FE2"/>
    <w:rsid w:val="006B2D3A"/>
    <w:rsid w:val="00851AA9"/>
    <w:rsid w:val="008F1FE2"/>
    <w:rsid w:val="00BC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411DE"/>
  <w15:docId w15:val="{3DECA5A9-5512-4C2C-8ED4-25208541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51A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51AA9"/>
  </w:style>
  <w:style w:type="paragraph" w:styleId="a8">
    <w:name w:val="footer"/>
    <w:basedOn w:val="a"/>
    <w:link w:val="a9"/>
    <w:uiPriority w:val="99"/>
    <w:unhideWhenUsed/>
    <w:rsid w:val="00851A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51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1740</Words>
  <Characters>993</Characters>
  <Application>Microsoft Office Word</Application>
  <DocSecurity>0</DocSecurity>
  <Lines>8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ВАСИЛЯКА</dc:creator>
  <cp:lastModifiedBy>Наталя ЛОПАТА</cp:lastModifiedBy>
  <cp:revision>5</cp:revision>
  <dcterms:created xsi:type="dcterms:W3CDTF">2026-04-02T14:18:00Z</dcterms:created>
  <dcterms:modified xsi:type="dcterms:W3CDTF">2026-04-08T14:56:00Z</dcterms:modified>
</cp:coreProperties>
</file>