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tabs>
          <w:tab w:val="right" w:pos="4960" w:leader="none"/>
        </w:tabs>
        <w:spacing w:lineRule="auto" w:line="240" w:after="0" w:beforeAutospacing="0" w:afterAutospacing="0"/>
        <w:ind w:left="4320"/>
        <w:rPr>
          <w:rFonts w:ascii="Times New Roman" w:hAnsi="Times New Roman"/>
          <w:sz w:val="28"/>
          <w:szCs w:val="28"/>
        </w:rPr>
      </w:pPr>
      <w:bookmarkStart w:id="0" w:name="_heading=h.ntkjw4oyxgdt"/>
      <w:bookmarkEnd w:id="0"/>
      <w:r>
        <w:rPr>
          <w:rFonts w:ascii="Times New Roman" w:hAnsi="Times New Roman"/>
          <w:sz w:val="28"/>
          <w:szCs w:val="28"/>
        </w:rPr>
        <w:t xml:space="preserve">          ЗАТВЕРДЖЕНО</w:t>
      </w:r>
    </w:p>
    <w:p>
      <w:pPr>
        <w:spacing w:lineRule="auto" w:line="240" w:after="0" w:beforeAutospacing="0" w:afterAutospacing="0"/>
        <w:rPr>
          <w:rFonts w:ascii="Times New Roman" w:hAnsi="Times New Roman"/>
          <w:sz w:val="28"/>
          <w:szCs w:val="28"/>
        </w:rPr>
      </w:pPr>
      <w:r>
        <w:rPr>
          <w:rFonts w:ascii="Times New Roman" w:hAnsi="Times New Roman"/>
          <w:sz w:val="28"/>
          <w:szCs w:val="28"/>
        </w:rPr>
        <w:t xml:space="preserve">                                                                       Наказ Координаційного центру </w:t>
      </w:r>
    </w:p>
    <w:p>
      <w:pPr>
        <w:spacing w:lineRule="auto" w:line="240" w:after="0" w:beforeAutospacing="0" w:afterAutospacing="0"/>
        <w:rPr>
          <w:rFonts w:ascii="Times New Roman" w:hAnsi="Times New Roman"/>
          <w:sz w:val="28"/>
          <w:szCs w:val="28"/>
        </w:rPr>
      </w:pPr>
      <w:r>
        <w:rPr>
          <w:rFonts w:ascii="Times New Roman" w:hAnsi="Times New Roman"/>
          <w:sz w:val="28"/>
          <w:szCs w:val="28"/>
        </w:rPr>
        <w:t xml:space="preserve">                                                                       з надання правничої допомоги</w:t>
      </w:r>
    </w:p>
    <w:p>
      <w:pPr>
        <w:spacing w:lineRule="auto" w:line="240" w:after="0" w:beforeAutospacing="0" w:afterAutospacing="0"/>
        <w:rPr>
          <w:rFonts w:ascii="Times New Roman" w:hAnsi="Times New Roman"/>
          <w:sz w:val="28"/>
          <w:szCs w:val="28"/>
        </w:rPr>
      </w:pPr>
      <w:r>
        <w:rPr>
          <w:rFonts w:ascii="Times New Roman" w:hAnsi="Times New Roman"/>
          <w:sz w:val="28"/>
          <w:szCs w:val="28"/>
        </w:rPr>
        <w:t xml:space="preserve">                                                                       ___ ________ 2026 року №________</w:t>
      </w:r>
    </w:p>
    <w:p>
      <w:pPr>
        <w:spacing w:lineRule="auto" w:line="240" w:after="150" w:beforeAutospacing="0" w:afterAutospacing="0"/>
        <w:ind w:firstLine="709"/>
        <w:rPr>
          <w:rFonts w:ascii="Times New Roman" w:hAnsi="Times New Roman"/>
          <w:sz w:val="28"/>
          <w:szCs w:val="28"/>
        </w:rPr>
      </w:pPr>
    </w:p>
    <w:p>
      <w:pPr>
        <w:spacing w:lineRule="auto" w:line="240" w:after="280" w:beforeAutospacing="0" w:afterAutospacing="0"/>
        <w:ind w:firstLine="720" w:left="5040"/>
        <w:jc w:val="right"/>
        <w:rPr>
          <w:rFonts w:ascii="Times New Roman" w:hAnsi="Times New Roman"/>
          <w:sz w:val="28"/>
          <w:szCs w:val="28"/>
        </w:rPr>
      </w:pPr>
    </w:p>
    <w:p>
      <w:pPr>
        <w:spacing w:lineRule="auto" w:line="240" w:after="51" w:beforeAutospacing="0" w:afterAutospacing="0"/>
        <w:jc w:val="center"/>
        <w:rPr>
          <w:rFonts w:ascii="Times New Roman" w:hAnsi="Times New Roman"/>
          <w:b w:val="1"/>
          <w:bCs w:val="1"/>
          <w:sz w:val="28"/>
          <w:szCs w:val="28"/>
        </w:rPr>
      </w:pPr>
      <w:r>
        <w:rPr>
          <w:rFonts w:ascii="Times New Roman" w:hAnsi="Times New Roman"/>
          <w:b w:val="1"/>
          <w:bCs w:val="1"/>
          <w:sz w:val="28"/>
          <w:szCs w:val="28"/>
        </w:rPr>
        <w:t>ПОРЯДОК</w:t>
      </w:r>
    </w:p>
    <w:p>
      <w:pPr>
        <w:spacing w:lineRule="auto" w:line="240" w:before="0" w:after="51" w:beforeAutospacing="0" w:afterAutospacing="0"/>
        <w:jc w:val="center"/>
        <w:rPr>
          <w:rFonts w:ascii="Times New Roman" w:hAnsi="Times New Roman"/>
          <w:b w:val="1"/>
          <w:bCs w:val="1"/>
          <w:sz w:val="28"/>
          <w:szCs w:val="28"/>
        </w:rPr>
      </w:pPr>
      <w:r>
        <w:rPr>
          <w:rFonts w:ascii="Times New Roman" w:hAnsi="Times New Roman"/>
          <w:b w:val="1"/>
          <w:bCs w:val="1"/>
          <w:sz w:val="28"/>
          <w:szCs w:val="28"/>
        </w:rPr>
        <w:t>опрацювання актів надання безоплатної вторинної правничої допомоги</w:t>
      </w:r>
    </w:p>
    <w:p>
      <w:pPr>
        <w:spacing w:lineRule="auto" w:line="240" w:before="280" w:after="280" w:beforeAutospacing="0" w:afterAutospacing="0"/>
        <w:jc w:val="center"/>
        <w:rPr>
          <w:rFonts w:ascii="Times New Roman" w:hAnsi="Times New Roman"/>
          <w:b w:val="1"/>
          <w:bCs w:val="1"/>
          <w:sz w:val="28"/>
          <w:szCs w:val="28"/>
        </w:rPr>
      </w:pPr>
      <w:r>
        <w:rPr>
          <w:rFonts w:ascii="Times New Roman" w:hAnsi="Times New Roman"/>
          <w:b w:val="1"/>
          <w:bCs w:val="1"/>
          <w:sz w:val="28"/>
          <w:szCs w:val="28"/>
        </w:rPr>
        <w:t>І. Загальні положення</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1. Порядок опрацювання актів надання безоплатної вторинної правничої допомоги (далі – Порядок) розроблено відповідно до Цивільного кодексу України, Закону України “Про безоплатну правничу допомогу” (далі – Закон), постанови Кабінету Міністрів України від 17 вересня 2014 року № 465 “Питання оплати послуг та відшкодування витрат адвокатів, які надають безоплатну вторинну правничу допомогу” (далі – постанова № 465), Положення про Координаційний центр з надання правничої допомоги, затвердженого постановою Кабінету Міністрів України від 06 червня 2012 року № 504 “</w:t>
      </w:r>
      <w:r>
        <w:rPr>
          <w:rFonts w:ascii="Times New Roman" w:hAnsi="Times New Roman"/>
          <w:sz w:val="28"/>
          <w:szCs w:val="28"/>
          <w:highlight w:val="white"/>
        </w:rPr>
        <w:t>Про утворення Координаційного центру з надання правничої допомоги та ліквідацію Центру правової реформи і законопроектних робіт при Міністерстві юстиції”</w:t>
      </w:r>
      <w:r>
        <w:rPr>
          <w:rFonts w:ascii="Times New Roman" w:hAnsi="Times New Roman"/>
          <w:sz w:val="28"/>
          <w:szCs w:val="28"/>
        </w:rPr>
        <w:t xml:space="preserve">, Положення про центри з надання безоплатної правничої допомоги, затвердженого наказом Міністерства юстиції України від 02 липня 2012 року  №  967/5, та інших нормативно-правових актів у сфері надання безоплатної правничої допомоги.</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 xml:space="preserve">2. Цей Порядок встановлює механізм прийняття, реєстрації, перевірки, затвердження та оплати актів надання безоплатної вторинної правничої допомоги з відповідними додатками (далі – акти) та актів про відшкодування витрат, пов’язаних з наданням безоплатної вторинної правничої допомоги (далі – акти відшкодування витрат), поданих адвокатами, </w:t>
      </w:r>
      <w:r>
        <w:rPr>
          <w:rFonts w:ascii="Times New Roman" w:hAnsi="Times New Roman"/>
          <w:sz w:val="28"/>
          <w:szCs w:val="28"/>
          <w:highlight w:val="white"/>
        </w:rPr>
        <w:t xml:space="preserve">які надають безоплатну вторинну правничу допомогу (далі – адвокати) на підставі договорів </w:t>
      </w:r>
      <w:r>
        <w:rPr>
          <w:rFonts w:ascii="Times New Roman" w:hAnsi="Times New Roman"/>
          <w:sz w:val="28"/>
          <w:szCs w:val="28"/>
        </w:rPr>
        <w:t>з міжрегіональними центрами з надання безоплатної правничої допомоги (далі – міжрегіональні центри).</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 xml:space="preserve">3.  Положення цього Порядку застосовуються до актів, поданих адвокатами як у паперовій, так і в електронній формах.</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 xml:space="preserve">4. У цьому Порядку терміни вживаються у значеннях, наведених в Законі, постанові </w:t>
      </w:r>
      <w:r>
        <w:rPr>
          <w:rFonts w:ascii="Times New Roman" w:hAnsi="Times New Roman"/>
          <w:sz w:val="28"/>
          <w:szCs w:val="28"/>
          <w:highlight w:val="white"/>
        </w:rPr>
        <w:t>№ 465</w:t>
      </w:r>
      <w:r>
        <w:rPr>
          <w:rFonts w:ascii="Times New Roman" w:hAnsi="Times New Roman"/>
          <w:sz w:val="28"/>
          <w:szCs w:val="28"/>
        </w:rPr>
        <w:t xml:space="preserve"> та інших нормативно-правових актах у сфері надання безоплатної правничої допомоги.</w:t>
      </w:r>
    </w:p>
    <w:p>
      <w:pPr>
        <w:spacing w:lineRule="auto" w:line="240" w:before="280" w:after="280" w:beforeAutospacing="0" w:afterAutospacing="0"/>
        <w:ind w:firstLine="566"/>
        <w:jc w:val="both"/>
        <w:rPr>
          <w:rFonts w:ascii="Times New Roman" w:hAnsi="Times New Roman"/>
          <w:sz w:val="28"/>
          <w:szCs w:val="28"/>
        </w:rPr>
      </w:pPr>
    </w:p>
    <w:p>
      <w:pPr>
        <w:spacing w:lineRule="auto" w:line="240" w:before="280" w:after="280" w:beforeAutospacing="0" w:afterAutospacing="0"/>
        <w:ind w:firstLine="566"/>
        <w:jc w:val="both"/>
        <w:rPr>
          <w:rFonts w:ascii="Times New Roman" w:hAnsi="Times New Roman"/>
          <w:sz w:val="28"/>
          <w:szCs w:val="28"/>
        </w:rPr>
      </w:pPr>
    </w:p>
    <w:p>
      <w:pPr>
        <w:spacing w:lineRule="auto" w:line="240" w:before="280" w:after="280" w:beforeAutospacing="0" w:afterAutospacing="0"/>
        <w:ind w:firstLine="566"/>
        <w:jc w:val="center"/>
        <w:rPr>
          <w:rFonts w:ascii="Times New Roman" w:hAnsi="Times New Roman"/>
          <w:b w:val="1"/>
          <w:bCs w:val="1"/>
          <w:sz w:val="28"/>
          <w:szCs w:val="28"/>
        </w:rPr>
      </w:pPr>
      <w:r>
        <w:rPr>
          <w:rFonts w:ascii="Times New Roman" w:hAnsi="Times New Roman"/>
          <w:b w:val="1"/>
          <w:bCs w:val="1"/>
          <w:sz w:val="28"/>
          <w:szCs w:val="28"/>
        </w:rPr>
        <w:t>ІІ. Прийняття актів та їх реєстрація</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5. Акти, що подаються адвокатами, приймаються міжрегіональними центрами:</w:t>
      </w:r>
    </w:p>
    <w:p>
      <w:pPr>
        <w:spacing w:lineRule="auto" w:line="240" w:before="240" w:after="240" w:beforeAutospacing="0" w:afterAutospacing="0"/>
        <w:ind w:hanging="153" w:left="720"/>
        <w:jc w:val="both"/>
        <w:rPr>
          <w:rFonts w:ascii="Times New Roman" w:hAnsi="Times New Roman"/>
          <w:sz w:val="28"/>
          <w:szCs w:val="28"/>
        </w:rPr>
      </w:pPr>
      <w:r>
        <w:rPr>
          <w:rFonts w:ascii="Times New Roman" w:hAnsi="Times New Roman"/>
          <w:sz w:val="28"/>
          <w:szCs w:val="28"/>
        </w:rPr>
        <w:t>1) в паперовій формі:</w:t>
      </w:r>
    </w:p>
    <w:p>
      <w:pPr>
        <w:numPr>
          <w:ilvl w:val="0"/>
          <w:numId w:val="4"/>
        </w:numPr>
        <w:spacing w:lineRule="auto" w:line="240" w:before="240" w:after="120" w:beforeAutospacing="0" w:afterAutospacing="0"/>
        <w:ind w:firstLine="0" w:left="567"/>
        <w:jc w:val="both"/>
        <w:rPr>
          <w:rFonts w:ascii="Times New Roman" w:hAnsi="Times New Roman"/>
          <w:sz w:val="28"/>
          <w:szCs w:val="28"/>
        </w:rPr>
      </w:pPr>
      <w:r>
        <w:rPr>
          <w:rFonts w:ascii="Times New Roman" w:hAnsi="Times New Roman"/>
          <w:sz w:val="28"/>
          <w:szCs w:val="28"/>
        </w:rPr>
        <w:t xml:space="preserve"> особисто у приміщенні міжрегіонального центру;</w:t>
      </w:r>
    </w:p>
    <w:p>
      <w:pPr>
        <w:numPr>
          <w:ilvl w:val="0"/>
          <w:numId w:val="4"/>
        </w:numPr>
        <w:spacing w:lineRule="auto" w:line="240" w:after="120" w:beforeAutospacing="0" w:afterAutospacing="0"/>
        <w:ind w:firstLine="567" w:left="0"/>
        <w:jc w:val="both"/>
        <w:rPr>
          <w:rFonts w:ascii="Times New Roman" w:hAnsi="Times New Roman"/>
          <w:sz w:val="28"/>
          <w:szCs w:val="28"/>
        </w:rPr>
      </w:pPr>
      <w:r>
        <w:rPr>
          <w:rFonts w:ascii="Times New Roman" w:hAnsi="Times New Roman"/>
          <w:sz w:val="28"/>
          <w:szCs w:val="28"/>
        </w:rPr>
        <w:t>засобами поштового зв’язку на визначену поштову адресу міжрегіонального центру;</w:t>
      </w:r>
    </w:p>
    <w:p>
      <w:pPr>
        <w:spacing w:lineRule="auto" w:line="240" w:before="240" w:after="240" w:beforeAutospacing="0" w:afterAutospacing="0"/>
        <w:ind w:firstLine="567"/>
        <w:jc w:val="both"/>
        <w:rPr>
          <w:rFonts w:ascii="Times New Roman" w:hAnsi="Times New Roman"/>
          <w:sz w:val="28"/>
          <w:szCs w:val="28"/>
        </w:rPr>
      </w:pPr>
      <w:r>
        <w:rPr>
          <w:rFonts w:ascii="Times New Roman" w:hAnsi="Times New Roman"/>
          <w:sz w:val="28"/>
          <w:szCs w:val="28"/>
        </w:rPr>
        <w:t>2) в електронній формі з кваліфікованим електронним підписом (далі - КЕП) адвоката:</w:t>
      </w:r>
    </w:p>
    <w:p>
      <w:pPr>
        <w:spacing w:lineRule="auto" w:line="240" w:before="240" w:after="240" w:beforeAutospacing="0" w:afterAutospacing="0"/>
        <w:ind w:firstLine="567"/>
        <w:jc w:val="both"/>
        <w:rPr>
          <w:rFonts w:ascii="Times New Roman" w:hAnsi="Times New Roman"/>
          <w:sz w:val="28"/>
          <w:szCs w:val="28"/>
        </w:rPr>
      </w:pPr>
      <w:r>
        <w:rPr>
          <w:rFonts w:ascii="Times New Roman" w:hAnsi="Times New Roman"/>
          <w:sz w:val="28"/>
          <w:szCs w:val="28"/>
        </w:rPr>
        <w:t xml:space="preserve">-  засобами електронного зв’язку на визначену(-і)  електронну(-і) адресу(-и) міжрегіонального центру;</w:t>
      </w:r>
    </w:p>
    <w:p>
      <w:pPr>
        <w:spacing w:lineRule="auto" w:line="240" w:before="240" w:after="240" w:beforeAutospacing="0" w:afterAutospacing="0"/>
        <w:ind w:firstLine="567"/>
        <w:jc w:val="both"/>
        <w:rPr>
          <w:rFonts w:ascii="Times New Roman" w:hAnsi="Times New Roman"/>
          <w:sz w:val="28"/>
          <w:szCs w:val="28"/>
        </w:rPr>
      </w:pPr>
      <w:r>
        <w:rPr>
          <w:rFonts w:ascii="Times New Roman" w:hAnsi="Times New Roman"/>
          <w:sz w:val="28"/>
          <w:szCs w:val="28"/>
        </w:rPr>
        <w:t xml:space="preserve">-  за допомогою сервісів електронного документообігу (“Вчасно”, PaperLess, тощо).</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 xml:space="preserve">6. Отримані акти підлягають обов’язковій реєстрації працівниками відділу перевірки актів надання безоплатної вторинної правничої допомоги та послуг з медіації управління по роботі з надавачами послуг міжрегіонального центру (далі – відділ перевірки актів) в електронному журналі реєстрації актів (далі – електронний журнал), що ведеться у форматі google-таблиці </w:t>
      </w:r>
      <w:hyperlink xmlns:r="http://schemas.openxmlformats.org/officeDocument/2006/relationships" r:id="R2">
        <w:r>
          <w:rPr>
            <w:rFonts w:ascii="Times New Roman" w:hAnsi="Times New Roman"/>
            <w:color w:val="1155CC"/>
            <w:sz w:val="28"/>
            <w:szCs w:val="28"/>
            <w:u w:val="single"/>
          </w:rPr>
          <w:t>за фор</w:t>
        </w:r>
        <w:bookmarkStart w:id="1" w:name="_GoBack"/>
        <w:bookmarkEnd w:id="1"/>
        <w:r>
          <w:rPr>
            <w:rFonts w:ascii="Times New Roman" w:hAnsi="Times New Roman"/>
            <w:color w:val="1155CC"/>
            <w:sz w:val="28"/>
            <w:szCs w:val="28"/>
            <w:u w:val="single"/>
          </w:rPr>
          <w:t>мою</w:t>
        </w:r>
      </w:hyperlink>
      <w:r>
        <w:rPr>
          <w:rFonts w:ascii="Times New Roman" w:hAnsi="Times New Roman"/>
          <w:sz w:val="28"/>
          <w:szCs w:val="28"/>
        </w:rPr>
        <w:t xml:space="preserve">  згідно з додатком 1 до цього Порядку.</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Інформація щодо актів може також додатково фіксуватися (дублюватися) міжрегіональним центром в іншій визначеній ним формі (паперовій або електронній).</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7. Реєстрацію актів та перевірку актів, поданих адвокатами в паперовій формі, здійснюють працівники відділу перевірки актів, робочі місця яких знаходяться за адресою, на яку надійшли такі акти.</w:t>
      </w:r>
    </w:p>
    <w:p>
      <w:pPr>
        <w:spacing w:lineRule="auto" w:line="240" w:before="240" w:after="240" w:beforeAutospacing="0" w:afterAutospacing="0"/>
        <w:ind w:firstLine="566"/>
        <w:jc w:val="both"/>
        <w:rPr>
          <w:rFonts w:ascii="Times New Roman" w:hAnsi="Times New Roman"/>
          <w:color w:val="444746"/>
          <w:sz w:val="27"/>
          <w:szCs w:val="27"/>
        </w:rPr>
      </w:pPr>
      <w:r>
        <w:rPr>
          <w:rFonts w:ascii="Times New Roman" w:hAnsi="Times New Roman"/>
          <w:sz w:val="28"/>
          <w:szCs w:val="28"/>
        </w:rPr>
        <w:t xml:space="preserve">8. Електронні акти, які надійшли з КЕП на спеціально визначені  електронні пошти міжрегіонального центру або через сервіси електронного документообігу, розподіляються для їх реєстрації та перевірки між працівниками відділу перевірки актів за допомогою спеціального програмного забезпечення. Зазначений розподіл здійснюється відповідальною особою відділу перевірки актів за визначеним міжрегіональним центром механізмом з урахуванням, зокрема навантаження працівників такого відділу.  </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9. Реєстрація актів здійснюється у хронологічному порядку в день їх надходження, або не пізніше наступного робочого дня.</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10. Інформація про отримання та реєстрацію акта доводиться до відома адвоката шляхом надання йому доступу до електронного журналу реєстрації акта за допомогою спеціального онлайн-інструмента для візуалізації, аналізу та перегляду даних, зокрема Looker Studio Overview.</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11. Під час реєстрації акта, що поданий адвокатом у паперовій формі, працівник відділу перевірки актів:</w:t>
      </w:r>
    </w:p>
    <w:p>
      <w:pPr>
        <w:spacing w:lineRule="auto" w:line="276" w:before="240" w:after="240" w:beforeAutospacing="0" w:afterAutospacing="0"/>
        <w:ind w:left="566"/>
        <w:jc w:val="both"/>
        <w:rPr>
          <w:rFonts w:ascii="Times New Roman" w:hAnsi="Times New Roman"/>
          <w:sz w:val="28"/>
          <w:szCs w:val="28"/>
        </w:rPr>
      </w:pPr>
      <w:r>
        <w:rPr>
          <w:rFonts w:ascii="Times New Roman" w:hAnsi="Times New Roman"/>
          <w:sz w:val="28"/>
          <w:szCs w:val="28"/>
        </w:rPr>
        <w:t>проводить перевірку відповідності оформлення акта встановленим вимогам;</w:t>
      </w:r>
    </w:p>
    <w:p>
      <w:pPr>
        <w:spacing w:lineRule="auto" w:line="276" w:before="240" w:after="240" w:beforeAutospacing="0" w:afterAutospacing="0"/>
        <w:ind w:left="566"/>
        <w:jc w:val="both"/>
        <w:rPr>
          <w:rFonts w:ascii="Times New Roman" w:hAnsi="Times New Roman"/>
          <w:sz w:val="28"/>
          <w:szCs w:val="28"/>
        </w:rPr>
      </w:pPr>
      <w:r>
        <w:rPr>
          <w:rFonts w:ascii="Times New Roman" w:hAnsi="Times New Roman"/>
          <w:sz w:val="28"/>
          <w:szCs w:val="28"/>
        </w:rPr>
        <w:t>присвоює акту реєстраційний номер;</w:t>
      </w:r>
    </w:p>
    <w:p>
      <w:pPr>
        <w:spacing w:lineRule="auto" w:line="276" w:before="240" w:after="240" w:beforeAutospacing="0" w:afterAutospacing="0"/>
        <w:ind w:left="566"/>
        <w:jc w:val="both"/>
        <w:rPr>
          <w:rFonts w:ascii="Times New Roman" w:hAnsi="Times New Roman"/>
          <w:sz w:val="28"/>
          <w:szCs w:val="28"/>
        </w:rPr>
      </w:pPr>
      <w:r>
        <w:rPr>
          <w:rFonts w:ascii="Times New Roman" w:hAnsi="Times New Roman"/>
          <w:sz w:val="28"/>
          <w:szCs w:val="28"/>
        </w:rPr>
        <w:t>вносить відомості до електронного журналу;</w:t>
      </w:r>
    </w:p>
    <w:p>
      <w:pPr>
        <w:spacing w:lineRule="auto" w:line="276" w:before="240" w:after="240" w:beforeAutospacing="0" w:afterAutospacing="0"/>
        <w:ind w:firstLine="566"/>
        <w:jc w:val="both"/>
        <w:rPr>
          <w:rFonts w:ascii="Times New Roman" w:hAnsi="Times New Roman"/>
          <w:sz w:val="28"/>
          <w:szCs w:val="28"/>
        </w:rPr>
      </w:pPr>
      <w:r>
        <w:rPr>
          <w:rFonts w:ascii="Times New Roman" w:hAnsi="Times New Roman"/>
          <w:sz w:val="28"/>
          <w:szCs w:val="28"/>
        </w:rPr>
        <w:t>забезпечує подальшу передачу акта для опрацювання та зберігання відповідно до затвердженої міжрегіональним центром номенклатури справ.</w:t>
      </w:r>
    </w:p>
    <w:p>
      <w:pPr>
        <w:spacing w:lineRule="auto" w:line="276" w:before="240" w:after="240" w:beforeAutospacing="0" w:afterAutospacing="0"/>
        <w:ind w:firstLine="566"/>
        <w:jc w:val="both"/>
        <w:rPr>
          <w:rFonts w:ascii="Times New Roman" w:hAnsi="Times New Roman"/>
          <w:sz w:val="28"/>
          <w:szCs w:val="28"/>
        </w:rPr>
      </w:pPr>
      <w:r>
        <w:rPr>
          <w:rFonts w:ascii="Times New Roman" w:hAnsi="Times New Roman"/>
          <w:sz w:val="28"/>
          <w:szCs w:val="28"/>
        </w:rPr>
        <w:t>Акти, складені у паперовій формі, зберігаються та архівуються відповідно до вимог законодавства про діловодство та архівну справу. Зберігання таких документів здійснюється у встановлені строки в умовах, що забезпечують їх цілісність, збереженість і захист від пошкодження або втрати, з обов’язковою систематизацією, обліком та, у разі необхідності, передаванням до архівних установ у порядку, визначеному нормативно-правовими актами та організаційно-розпорядчими актами міжрегіональних центрів.</w:t>
      </w:r>
    </w:p>
    <w:p>
      <w:pPr>
        <w:spacing w:lineRule="auto" w:line="276" w:before="240" w:after="240" w:beforeAutospacing="0" w:afterAutospacing="0"/>
        <w:ind w:firstLine="566"/>
        <w:jc w:val="both"/>
        <w:rPr>
          <w:rFonts w:ascii="Times New Roman" w:hAnsi="Times New Roman"/>
          <w:sz w:val="28"/>
          <w:szCs w:val="28"/>
        </w:rPr>
      </w:pPr>
      <w:r>
        <w:rPr>
          <w:rFonts w:ascii="Times New Roman" w:hAnsi="Times New Roman"/>
          <w:sz w:val="28"/>
          <w:szCs w:val="28"/>
        </w:rPr>
        <w:t>12. Під час реєстрації акта, що поданий адвокатом у електронній формі, працівник відділу перевірки актів:</w:t>
      </w:r>
    </w:p>
    <w:p>
      <w:pPr>
        <w:spacing w:lineRule="auto" w:line="276" w:before="240" w:after="240" w:beforeAutospacing="0" w:afterAutospacing="0"/>
        <w:ind w:firstLine="566"/>
        <w:jc w:val="both"/>
        <w:rPr>
          <w:rFonts w:ascii="Times New Roman" w:hAnsi="Times New Roman"/>
          <w:sz w:val="28"/>
          <w:szCs w:val="28"/>
        </w:rPr>
      </w:pPr>
      <w:r>
        <w:rPr>
          <w:rFonts w:ascii="Times New Roman" w:hAnsi="Times New Roman"/>
          <w:sz w:val="28"/>
          <w:szCs w:val="28"/>
        </w:rPr>
        <w:t>перевіряє наявність КЕП;</w:t>
      </w:r>
    </w:p>
    <w:p>
      <w:pPr>
        <w:spacing w:lineRule="auto" w:line="276" w:before="240" w:after="240" w:beforeAutospacing="0" w:afterAutospacing="0"/>
        <w:ind w:firstLine="566"/>
        <w:jc w:val="both"/>
        <w:rPr>
          <w:rFonts w:ascii="Times New Roman" w:hAnsi="Times New Roman"/>
          <w:sz w:val="28"/>
          <w:szCs w:val="28"/>
        </w:rPr>
      </w:pPr>
      <w:r>
        <w:rPr>
          <w:rFonts w:ascii="Times New Roman" w:hAnsi="Times New Roman"/>
          <w:sz w:val="28"/>
          <w:szCs w:val="28"/>
        </w:rPr>
        <w:t>перевіряє цілісність файлу;</w:t>
      </w:r>
    </w:p>
    <w:p>
      <w:pPr>
        <w:spacing w:lineRule="auto" w:line="276" w:before="240" w:after="240" w:beforeAutospacing="0" w:afterAutospacing="0"/>
        <w:ind w:firstLine="566"/>
        <w:jc w:val="both"/>
        <w:rPr>
          <w:rFonts w:ascii="Times New Roman" w:hAnsi="Times New Roman"/>
          <w:sz w:val="28"/>
          <w:szCs w:val="28"/>
        </w:rPr>
      </w:pPr>
      <w:r>
        <w:rPr>
          <w:rFonts w:ascii="Times New Roman" w:hAnsi="Times New Roman"/>
          <w:sz w:val="28"/>
          <w:szCs w:val="28"/>
        </w:rPr>
        <w:t>присвоює акту реєстраційний номер;</w:t>
      </w:r>
    </w:p>
    <w:p>
      <w:pPr>
        <w:spacing w:lineRule="auto" w:line="276" w:before="240" w:after="240" w:beforeAutospacing="0" w:afterAutospacing="0"/>
        <w:ind w:firstLine="566"/>
        <w:jc w:val="both"/>
        <w:rPr>
          <w:rFonts w:ascii="Times New Roman" w:hAnsi="Times New Roman"/>
          <w:sz w:val="28"/>
          <w:szCs w:val="28"/>
        </w:rPr>
      </w:pPr>
      <w:r>
        <w:rPr>
          <w:rFonts w:ascii="Times New Roman" w:hAnsi="Times New Roman"/>
          <w:sz w:val="28"/>
          <w:szCs w:val="28"/>
        </w:rPr>
        <w:t>вносить відомості до електронного журналу;</w:t>
      </w:r>
    </w:p>
    <w:p>
      <w:pPr>
        <w:spacing w:lineRule="auto" w:line="276" w:before="240" w:after="240" w:beforeAutospacing="0" w:afterAutospacing="0"/>
        <w:ind w:firstLine="566"/>
        <w:jc w:val="both"/>
        <w:rPr>
          <w:rFonts w:ascii="Times New Roman" w:hAnsi="Times New Roman"/>
          <w:sz w:val="28"/>
          <w:szCs w:val="28"/>
        </w:rPr>
      </w:pPr>
      <w:r>
        <w:rPr>
          <w:rFonts w:ascii="Times New Roman" w:hAnsi="Times New Roman"/>
          <w:sz w:val="28"/>
          <w:szCs w:val="28"/>
        </w:rPr>
        <w:t>забезпечує зберігання електронного файлу у відповідній електронній справі/папці з урахуванням вимог Закону України “Про електронні документи та електронний документообіг”.</w:t>
      </w:r>
    </w:p>
    <w:p>
      <w:pPr>
        <w:spacing w:lineRule="auto" w:line="276" w:before="240" w:after="240" w:beforeAutospacing="0" w:afterAutospacing="0"/>
        <w:ind w:firstLine="566"/>
        <w:jc w:val="both"/>
        <w:rPr>
          <w:rFonts w:ascii="Times New Roman" w:hAnsi="Times New Roman"/>
          <w:sz w:val="28"/>
          <w:szCs w:val="28"/>
        </w:rPr>
      </w:pPr>
      <w:r>
        <w:rPr>
          <w:rFonts w:ascii="Times New Roman" w:hAnsi="Times New Roman"/>
          <w:sz w:val="28"/>
          <w:szCs w:val="28"/>
        </w:rPr>
        <w:t>13. Акт відшкодування витрат реєструється в електронному журналі окремим рядком із зазначенням реквізитів доручення для надання безоплатної вторинної правничої допомоги (далі - БВПД), під час надання якої була потреба у здійсненні відповідних витрат.</w:t>
      </w:r>
    </w:p>
    <w:p>
      <w:pPr>
        <w:spacing w:lineRule="auto" w:line="276" w:before="240" w:after="240" w:beforeAutospacing="0" w:afterAutospacing="0"/>
        <w:ind w:firstLine="566"/>
        <w:jc w:val="both"/>
        <w:rPr>
          <w:rFonts w:ascii="Times New Roman" w:hAnsi="Times New Roman"/>
          <w:sz w:val="28"/>
          <w:szCs w:val="28"/>
        </w:rPr>
      </w:pPr>
      <w:r>
        <w:rPr>
          <w:rFonts w:ascii="Times New Roman" w:hAnsi="Times New Roman"/>
          <w:sz w:val="28"/>
          <w:szCs w:val="28"/>
        </w:rPr>
        <w:t>14. У разі виявлення, перед початком реєстрації акта або акта відшкодування витрат, порушень вимог щодо їх оформлення, визначених наказом Міністерства юстиції України від 16 жовтня 2014 року № 1702/5 “Про затвердження форми акта надання безоплатної вторинної правничої допомоги та додатків до нього” (зі змінами), або неможливості внесення усіх необхідних відомостей до електронного журналу, зокрема у зв’язку з їх відсутністю, працівник відділу перевірки актів без реєстрації такого акта в електронному журналі повідомляє адвоката про неможливість його прийняття та необхідність доопрацювання.</w:t>
      </w:r>
    </w:p>
    <w:p>
      <w:pPr>
        <w:spacing w:lineRule="auto" w:line="276" w:before="240" w:after="240" w:beforeAutospacing="0" w:afterAutospacing="0"/>
        <w:ind w:firstLine="566"/>
        <w:jc w:val="both"/>
        <w:rPr>
          <w:rFonts w:ascii="Times New Roman" w:hAnsi="Times New Roman"/>
          <w:sz w:val="28"/>
          <w:szCs w:val="28"/>
        </w:rPr>
      </w:pPr>
      <w:r>
        <w:rPr>
          <w:rFonts w:ascii="Times New Roman" w:hAnsi="Times New Roman"/>
          <w:sz w:val="28"/>
          <w:szCs w:val="28"/>
        </w:rPr>
        <w:t xml:space="preserve">15. Відповідальність за несвоєчасну та/або таку, що не узгоджується з вимогами цього Порядку, реєстрацію актів покладається на керівника відділу перевірки актів. </w:t>
      </w:r>
    </w:p>
    <w:p>
      <w:pPr>
        <w:spacing w:lineRule="auto" w:line="276" w:before="240" w:after="240" w:beforeAutospacing="0" w:afterAutospacing="0"/>
        <w:ind w:firstLine="566"/>
        <w:jc w:val="center"/>
        <w:rPr>
          <w:rFonts w:ascii="Times New Roman" w:hAnsi="Times New Roman"/>
          <w:b w:val="1"/>
          <w:bCs w:val="1"/>
          <w:sz w:val="28"/>
          <w:szCs w:val="28"/>
        </w:rPr>
      </w:pPr>
      <w:r>
        <w:rPr>
          <w:rFonts w:ascii="Times New Roman" w:hAnsi="Times New Roman"/>
          <w:b w:val="1"/>
          <w:bCs w:val="1"/>
          <w:sz w:val="28"/>
          <w:szCs w:val="28"/>
        </w:rPr>
        <w:t>ІІІ. Перевірка Актів</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16. Після реєстрації актів працівник відділу перевірки актів перевіряє поданий адвокатом пакет документів за такими критеріями:</w:t>
      </w:r>
    </w:p>
    <w:p>
      <w:pPr>
        <w:spacing w:lineRule="auto" w:line="240" w:before="280" w:after="280" w:beforeAutospacing="0" w:afterAutospacing="0"/>
        <w:ind w:firstLine="566"/>
        <w:jc w:val="both"/>
        <w:rPr>
          <w:rFonts w:ascii="Times New Roman" w:hAnsi="Times New Roman"/>
          <w:sz w:val="28"/>
          <w:szCs w:val="28"/>
        </w:rPr>
      </w:pPr>
      <w:bookmarkStart w:id="2" w:name="_heading=h.c5a393vh6wd5"/>
      <w:bookmarkEnd w:id="2"/>
      <w:r>
        <w:rPr>
          <w:rFonts w:ascii="Times New Roman" w:hAnsi="Times New Roman"/>
          <w:sz w:val="28"/>
          <w:szCs w:val="28"/>
        </w:rPr>
        <w:t>1) комплектність – наявність: акта; доручення (копії доручення); форми (форм) розрахунку розміру винагороди адвоката за надання БВПД та відшкодування витрат, пов’язаних з її наданням; належним чином завірених копій документів, що підтверджують наведену у формах розрахунку інформацію; документів, що підтверджують понесені витрати у зв’язку з наданням БВПД, які підлягають відшкодуванню (копії чеків, квитків, тощо);</w:t>
      </w:r>
    </w:p>
    <w:p>
      <w:pPr>
        <w:spacing w:lineRule="auto" w:line="240" w:before="280" w:after="280" w:beforeAutospacing="0" w:afterAutospacing="0"/>
        <w:ind w:firstLine="566"/>
        <w:jc w:val="both"/>
        <w:rPr>
          <w:rFonts w:ascii="Times New Roman" w:hAnsi="Times New Roman"/>
          <w:sz w:val="28"/>
          <w:szCs w:val="28"/>
          <w:highlight w:val="white"/>
        </w:rPr>
      </w:pPr>
      <w:r>
        <w:rPr>
          <w:rFonts w:ascii="Times New Roman" w:hAnsi="Times New Roman"/>
          <w:sz w:val="28"/>
          <w:szCs w:val="28"/>
        </w:rPr>
        <w:t>2) відповідність форми акта – перевірка відповідності форми акта формам, затвердженим наказом Міністерства юстиції України від 16 жовтня 2014 року №</w:t>
      </w:r>
      <w:r>
        <w:rPr>
          <w:rFonts w:ascii="Times New Roman" w:hAnsi="Times New Roman"/>
          <w:smallCaps w:val="0"/>
          <w:sz w:val="28"/>
          <w:szCs w:val="22"/>
          <w:cs w:val="0"/>
          <w:spacing w:val="0"/>
          <w:w w:val="100"/>
          <w:position w:val="0"/>
          <w:snapToGrid w:val="1"/>
        </w:rPr>
        <w:t> </w:t>
      </w:r>
      <w:r>
        <w:rPr>
          <w:rFonts w:ascii="Times New Roman" w:hAnsi="Times New Roman"/>
          <w:sz w:val="28"/>
          <w:szCs w:val="28"/>
        </w:rPr>
        <w:t>1702/5 “</w:t>
      </w:r>
      <w:r>
        <w:rPr>
          <w:rFonts w:ascii="Times New Roman" w:hAnsi="Times New Roman"/>
          <w:sz w:val="28"/>
          <w:szCs w:val="28"/>
          <w:highlight w:val="white"/>
        </w:rPr>
        <w:t>Про затвердження форми акта надання безоплатної вторинної правничої допомоги та додатків до нього” (зі змінами);</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color w:val="333333"/>
          <w:sz w:val="28"/>
          <w:szCs w:val="28"/>
          <w:highlight w:val="white"/>
        </w:rPr>
        <w:t xml:space="preserve">3) </w:t>
      </w:r>
      <w:r>
        <w:rPr>
          <w:rFonts w:ascii="Times New Roman" w:hAnsi="Times New Roman"/>
          <w:sz w:val="28"/>
          <w:szCs w:val="28"/>
        </w:rPr>
        <w:t>правильність розрахунків – перевірка розрахунку розміру винагороди та відшкодування витрат адвоката на предмет відповідності формулам та вимогам постанови № 465 та правильності математичного розрахунку;</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4) достовірність даних – звірка інформації в розрахунку з даними у підтвердних документах;</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5) перевірка КЕП адвоката на сайті центрального засвідчувального органу або альтернативних платформах (для електронних актів).</w:t>
      </w:r>
    </w:p>
    <w:p>
      <w:pPr>
        <w:spacing w:lineRule="auto" w:line="240" w:before="240" w:after="240" w:beforeAutospacing="0" w:afterAutospacing="0"/>
        <w:ind w:firstLine="566"/>
        <w:jc w:val="both"/>
        <w:rPr>
          <w:rFonts w:ascii="Times New Roman" w:hAnsi="Times New Roman"/>
          <w:sz w:val="28"/>
          <w:szCs w:val="28"/>
          <w:highlight w:val="white"/>
        </w:rPr>
      </w:pPr>
      <w:r>
        <w:rPr>
          <w:rFonts w:ascii="Times New Roman" w:hAnsi="Times New Roman"/>
          <w:sz w:val="28"/>
          <w:szCs w:val="28"/>
          <w:highlight w:val="white"/>
        </w:rPr>
        <w:t xml:space="preserve">17. У випадку сумнівів щодо дійсності (достовірності) інформації, зазначеної в акті, а також документів, долучених до нього, </w:t>
      </w:r>
      <w:r>
        <w:rPr>
          <w:rFonts w:ascii="Times New Roman" w:hAnsi="Times New Roman"/>
          <w:sz w:val="28"/>
          <w:szCs w:val="28"/>
        </w:rPr>
        <w:t>працівник</w:t>
      </w:r>
      <w:r>
        <w:rPr>
          <w:rFonts w:ascii="Times New Roman" w:hAnsi="Times New Roman"/>
          <w:sz w:val="28"/>
          <w:szCs w:val="28"/>
          <w:highlight w:val="white"/>
        </w:rPr>
        <w:t xml:space="preserve"> відділу </w:t>
      </w:r>
      <w:r>
        <w:rPr>
          <w:rFonts w:ascii="Times New Roman" w:hAnsi="Times New Roman"/>
          <w:sz w:val="28"/>
          <w:szCs w:val="28"/>
        </w:rPr>
        <w:t>перевірки актів</w:t>
      </w:r>
      <w:r>
        <w:rPr>
          <w:rFonts w:ascii="Times New Roman" w:hAnsi="Times New Roman"/>
          <w:sz w:val="28"/>
          <w:szCs w:val="28"/>
          <w:highlight w:val="white"/>
        </w:rPr>
        <w:t xml:space="preserve"> може подати обгрунтовану пропозицію керівництву міжрегіонального центру щодо ініціювання проведення додаткової перевірки (звернення із запитами до суду, органів досудового розслідування, інших органів, установ чи організацій та/або адвоката).</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highlight w:val="white"/>
        </w:rPr>
        <w:t>18. У випадку сумнівів щодо відповідності поданого адвокатом акта критеріям, визначеним цим Порядком</w:t>
      </w:r>
      <w:r>
        <w:rPr>
          <w:rFonts w:ascii="Times New Roman" w:hAnsi="Times New Roman"/>
          <w:sz w:val="28"/>
          <w:szCs w:val="28"/>
        </w:rPr>
        <w:t>, працівник відділу перевірки актів може ініціювати запит до Координаційного центру</w:t>
      </w:r>
      <w:r>
        <w:rPr>
          <w:rFonts w:ascii="Times New Roman" w:hAnsi="Times New Roman"/>
          <w:smallCaps w:val="0"/>
          <w:sz w:val="28"/>
          <w:szCs w:val="22"/>
          <w:cs w:val="0"/>
          <w:spacing w:val="0"/>
          <w:w w:val="100"/>
          <w:position w:val="0"/>
          <w:snapToGrid w:val="1"/>
        </w:rPr>
        <w:t xml:space="preserve"> з надання безоплатної правничої лопомоги (далі - Координаційний центр)</w:t>
      </w:r>
      <w:r>
        <w:rPr>
          <w:rFonts w:ascii="Times New Roman" w:hAnsi="Times New Roman"/>
          <w:sz w:val="28"/>
          <w:szCs w:val="28"/>
        </w:rPr>
        <w:t xml:space="preserve"> для надання роз’яснень та методичної підтримки.</w:t>
      </w:r>
    </w:p>
    <w:p>
      <w:pPr>
        <w:spacing w:lineRule="auto" w:line="240" w:before="280" w:after="280" w:beforeAutospacing="0" w:afterAutospacing="0"/>
        <w:ind w:firstLine="566"/>
        <w:jc w:val="both"/>
        <w:rPr>
          <w:rFonts w:ascii="Times New Roman" w:hAnsi="Times New Roman"/>
          <w:sz w:val="28"/>
          <w:szCs w:val="28"/>
          <w:highlight w:val="white"/>
        </w:rPr>
      </w:pPr>
      <w:r>
        <w:rPr>
          <w:rFonts w:ascii="Times New Roman" w:hAnsi="Times New Roman"/>
          <w:sz w:val="28"/>
          <w:szCs w:val="28"/>
        </w:rPr>
        <w:t xml:space="preserve">19. </w:t>
      </w:r>
      <w:r>
        <w:rPr>
          <w:rFonts w:ascii="Times New Roman" w:hAnsi="Times New Roman"/>
          <w:sz w:val="28"/>
          <w:szCs w:val="28"/>
          <w:highlight w:val="white"/>
        </w:rPr>
        <w:t>Загальний строк перевірки акта та акта відшкодування витрат не повинен перевищувати 5 (п</w:t>
      </w:r>
      <w:r>
        <w:rPr>
          <w:rFonts w:ascii="Times New Roman" w:hAnsi="Times New Roman"/>
          <w:sz w:val="28"/>
          <w:szCs w:val="28"/>
        </w:rPr>
        <w:t>’</w:t>
      </w:r>
      <w:r>
        <w:rPr>
          <w:rFonts w:ascii="Times New Roman" w:hAnsi="Times New Roman"/>
          <w:sz w:val="28"/>
          <w:szCs w:val="28"/>
          <w:highlight w:val="white"/>
        </w:rPr>
        <w:t xml:space="preserve">ять) робочих днів з дня наступного за днем його реєстрації. </w:t>
      </w:r>
    </w:p>
    <w:p>
      <w:pPr>
        <w:spacing w:lineRule="auto" w:line="240" w:before="240" w:after="240" w:beforeAutospacing="0" w:afterAutospacing="0"/>
        <w:ind w:firstLine="566"/>
        <w:jc w:val="both"/>
        <w:rPr>
          <w:rFonts w:ascii="Times New Roman" w:hAnsi="Times New Roman"/>
          <w:sz w:val="28"/>
          <w:szCs w:val="28"/>
          <w:highlight w:val="white"/>
        </w:rPr>
      </w:pPr>
      <w:r>
        <w:rPr>
          <w:rFonts w:ascii="Times New Roman" w:hAnsi="Times New Roman"/>
          <w:sz w:val="28"/>
          <w:szCs w:val="28"/>
          <w:highlight w:val="white"/>
        </w:rPr>
        <w:t>20. У разі виникнення об’єктивних обставин, що не залежать від дій працівників відділу перевірки актів та унеможливлюють перевірку акта та акта відшкодування витрат у строк, визначений пунктом 1</w:t>
      </w:r>
      <w:r>
        <w:rPr>
          <w:rFonts w:ascii="Times New Roman" w:hAnsi="Times New Roman"/>
          <w:smallCaps w:val="0"/>
          <w:sz w:val="28"/>
          <w:szCs w:val="22"/>
          <w:highlight w:val="white"/>
          <w:cs w:val="0"/>
          <w:spacing w:val="0"/>
          <w:w w:val="100"/>
          <w:position w:val="0"/>
          <w:snapToGrid w:val="1"/>
        </w:rPr>
        <w:t>9</w:t>
      </w:r>
      <w:r>
        <w:rPr>
          <w:rFonts w:ascii="Times New Roman" w:hAnsi="Times New Roman"/>
          <w:sz w:val="28"/>
          <w:szCs w:val="28"/>
          <w:highlight w:val="white"/>
        </w:rPr>
        <w:t xml:space="preserve"> цього Порядку, строк такої перевірки може бути продовжено, але не більше як на 5 (п’ять) робочих днів.</w:t>
      </w:r>
    </w:p>
    <w:p>
      <w:pPr>
        <w:spacing w:lineRule="auto" w:line="240" w:before="240" w:after="240" w:beforeAutospacing="0" w:afterAutospacing="0"/>
        <w:ind w:firstLine="566"/>
        <w:jc w:val="both"/>
        <w:rPr>
          <w:rFonts w:ascii="Times New Roman" w:hAnsi="Times New Roman"/>
          <w:sz w:val="28"/>
          <w:szCs w:val="28"/>
          <w:highlight w:val="white"/>
        </w:rPr>
      </w:pPr>
      <w:r>
        <w:rPr>
          <w:rFonts w:ascii="Times New Roman" w:hAnsi="Times New Roman"/>
          <w:sz w:val="28"/>
          <w:szCs w:val="28"/>
          <w:highlight w:val="white"/>
        </w:rPr>
        <w:t>21. До об’єктивних обставин, що унеможливлюють здійснення перевірки актів у строк, передбачений пунктом 1</w:t>
      </w:r>
      <w:r>
        <w:rPr>
          <w:rFonts w:ascii="Times New Roman" w:hAnsi="Times New Roman"/>
          <w:smallCaps w:val="0"/>
          <w:sz w:val="28"/>
          <w:szCs w:val="22"/>
          <w:highlight w:val="white"/>
          <w:cs w:val="0"/>
          <w:spacing w:val="0"/>
          <w:w w:val="100"/>
          <w:position w:val="0"/>
          <w:snapToGrid w:val="1"/>
        </w:rPr>
        <w:t xml:space="preserve">9 </w:t>
      </w:r>
      <w:r>
        <w:rPr>
          <w:rFonts w:ascii="Times New Roman" w:hAnsi="Times New Roman"/>
          <w:sz w:val="28"/>
          <w:szCs w:val="28"/>
          <w:highlight w:val="white"/>
        </w:rPr>
        <w:t>цього Порядку, належать:</w:t>
      </w:r>
    </w:p>
    <w:p>
      <w:pPr>
        <w:spacing w:lineRule="auto" w:line="240" w:before="240" w:after="240" w:beforeAutospacing="0" w:afterAutospacing="0"/>
        <w:ind w:firstLine="566"/>
        <w:jc w:val="both"/>
        <w:rPr>
          <w:rFonts w:ascii="Times New Roman" w:hAnsi="Times New Roman"/>
          <w:sz w:val="28"/>
          <w:szCs w:val="28"/>
          <w:highlight w:val="white"/>
        </w:rPr>
      </w:pPr>
      <w:r>
        <w:rPr>
          <w:rFonts w:ascii="Times New Roman" w:hAnsi="Times New Roman"/>
          <w:sz w:val="28"/>
          <w:szCs w:val="28"/>
          <w:highlight w:val="white"/>
        </w:rPr>
        <w:t>1)</w:t>
      </w:r>
      <w:r>
        <w:rPr>
          <w:rFonts w:ascii="Times New Roman" w:hAnsi="Times New Roman"/>
          <w:sz w:val="14"/>
          <w:szCs w:val="14"/>
          <w:highlight w:val="white"/>
        </w:rPr>
        <w:t xml:space="preserve">   </w:t>
      </w:r>
      <w:r>
        <w:rPr>
          <w:rFonts w:ascii="Times New Roman" w:hAnsi="Times New Roman"/>
          <w:sz w:val="28"/>
          <w:szCs w:val="28"/>
          <w:highlight w:val="white"/>
        </w:rPr>
        <w:t>необхідність отримання від адвоката додаткових документів, пояснень або уточнення відомостей, зазначених в акті або в акті відшкодування витрат;</w:t>
      </w:r>
    </w:p>
    <w:p>
      <w:pPr>
        <w:spacing w:lineRule="auto" w:line="240" w:before="240" w:after="240" w:beforeAutospacing="0" w:afterAutospacing="0"/>
        <w:ind w:firstLine="566"/>
        <w:jc w:val="both"/>
        <w:rPr>
          <w:rFonts w:ascii="Times New Roman" w:hAnsi="Times New Roman"/>
          <w:sz w:val="28"/>
          <w:szCs w:val="28"/>
          <w:highlight w:val="white"/>
        </w:rPr>
      </w:pPr>
      <w:r>
        <w:rPr>
          <w:rFonts w:ascii="Times New Roman" w:hAnsi="Times New Roman"/>
          <w:sz w:val="28"/>
          <w:szCs w:val="28"/>
          <w:highlight w:val="white"/>
        </w:rPr>
        <w:t>2)</w:t>
      </w:r>
      <w:r>
        <w:rPr>
          <w:rFonts w:ascii="Times New Roman" w:hAnsi="Times New Roman"/>
          <w:sz w:val="14"/>
          <w:szCs w:val="14"/>
          <w:highlight w:val="white"/>
        </w:rPr>
        <w:t xml:space="preserve">  </w:t>
      </w:r>
      <w:r>
        <w:rPr>
          <w:rFonts w:ascii="Times New Roman" w:hAnsi="Times New Roman"/>
          <w:sz w:val="28"/>
          <w:szCs w:val="28"/>
          <w:highlight w:val="white"/>
        </w:rPr>
        <w:t>необхідність отримання інформації від судів, органів досудового розслідування чи інших органів (установ) з метою перевірки відомостей, зазначених в акті;</w:t>
      </w:r>
    </w:p>
    <w:p>
      <w:pPr>
        <w:spacing w:lineRule="auto" w:line="240" w:before="240" w:after="240" w:beforeAutospacing="0" w:afterAutospacing="0"/>
        <w:ind w:firstLine="566"/>
        <w:jc w:val="both"/>
        <w:rPr>
          <w:rFonts w:ascii="Times New Roman" w:hAnsi="Times New Roman"/>
          <w:sz w:val="28"/>
          <w:szCs w:val="28"/>
          <w:highlight w:val="white"/>
        </w:rPr>
      </w:pPr>
      <w:r>
        <w:rPr>
          <w:rFonts w:ascii="Times New Roman" w:hAnsi="Times New Roman"/>
          <w:sz w:val="28"/>
          <w:szCs w:val="28"/>
          <w:highlight w:val="white"/>
        </w:rPr>
        <w:t>3)</w:t>
      </w:r>
      <w:r>
        <w:rPr>
          <w:rFonts w:ascii="Times New Roman" w:hAnsi="Times New Roman"/>
          <w:sz w:val="14"/>
          <w:szCs w:val="14"/>
          <w:highlight w:val="white"/>
        </w:rPr>
        <w:t xml:space="preserve">   </w:t>
      </w:r>
      <w:r>
        <w:rPr>
          <w:rFonts w:ascii="Times New Roman" w:hAnsi="Times New Roman"/>
          <w:sz w:val="28"/>
          <w:szCs w:val="28"/>
          <w:highlight w:val="white"/>
        </w:rPr>
        <w:t>тимчасова неможливість використання електронного журналу або інших інформаційно-комунікаційних систем з технічних причин;</w:t>
      </w:r>
    </w:p>
    <w:p>
      <w:pPr>
        <w:spacing w:lineRule="auto" w:line="240" w:before="240" w:after="240" w:beforeAutospacing="0" w:afterAutospacing="0"/>
        <w:ind w:firstLine="566"/>
        <w:jc w:val="both"/>
        <w:rPr>
          <w:rFonts w:ascii="Times New Roman" w:hAnsi="Times New Roman"/>
          <w:sz w:val="28"/>
          <w:szCs w:val="28"/>
          <w:highlight w:val="white"/>
        </w:rPr>
      </w:pPr>
      <w:r>
        <w:rPr>
          <w:rFonts w:ascii="Times New Roman" w:hAnsi="Times New Roman"/>
          <w:sz w:val="28"/>
          <w:szCs w:val="28"/>
        </w:rPr>
        <w:t>4)</w:t>
      </w:r>
      <w:r>
        <w:rPr>
          <w:rFonts w:ascii="Times New Roman" w:hAnsi="Times New Roman"/>
          <w:sz w:val="14"/>
          <w:szCs w:val="14"/>
          <w:highlight w:val="white"/>
        </w:rPr>
        <w:t xml:space="preserve"> </w:t>
      </w:r>
      <w:r>
        <w:rPr>
          <w:rFonts w:ascii="Times New Roman" w:hAnsi="Times New Roman"/>
          <w:sz w:val="28"/>
          <w:szCs w:val="28"/>
          <w:highlight w:val="white"/>
        </w:rPr>
        <w:t>значний обсяг документів або складність розрахунків до акта;</w:t>
      </w:r>
    </w:p>
    <w:p>
      <w:pPr>
        <w:spacing w:lineRule="auto" w:line="240" w:before="240" w:after="240" w:beforeAutospacing="0" w:afterAutospacing="0"/>
        <w:ind w:firstLine="566"/>
        <w:jc w:val="both"/>
        <w:rPr>
          <w:rFonts w:ascii="Times New Roman" w:hAnsi="Times New Roman"/>
          <w:sz w:val="28"/>
          <w:szCs w:val="28"/>
          <w:highlight w:val="white"/>
        </w:rPr>
      </w:pPr>
      <w:r>
        <w:rPr>
          <w:rFonts w:ascii="Times New Roman" w:hAnsi="Times New Roman"/>
          <w:sz w:val="28"/>
          <w:szCs w:val="28"/>
          <w:highlight w:val="white"/>
        </w:rPr>
        <w:t xml:space="preserve">5) необхідність надсилання акта та акта відшкодування витрат засобами поштового зв’язку між підрозділами міжрегіонального центру,  - строк може бути продовжено на час такого надсилання;</w:t>
      </w:r>
    </w:p>
    <w:p>
      <w:pPr>
        <w:spacing w:lineRule="auto" w:line="240" w:before="240" w:after="240" w:beforeAutospacing="0" w:afterAutospacing="0"/>
        <w:ind w:firstLine="566"/>
        <w:jc w:val="both"/>
        <w:rPr>
          <w:rFonts w:ascii="Times New Roman" w:hAnsi="Times New Roman"/>
          <w:sz w:val="28"/>
          <w:szCs w:val="28"/>
          <w:highlight w:val="white"/>
        </w:rPr>
      </w:pPr>
      <w:r>
        <w:rPr>
          <w:rFonts w:ascii="Times New Roman" w:hAnsi="Times New Roman"/>
          <w:sz w:val="28"/>
          <w:szCs w:val="28"/>
          <w:highlight w:val="white"/>
        </w:rPr>
        <w:t>6)</w:t>
      </w:r>
      <w:r>
        <w:rPr>
          <w:rFonts w:ascii="Times New Roman" w:hAnsi="Times New Roman"/>
          <w:sz w:val="14"/>
          <w:szCs w:val="14"/>
          <w:highlight w:val="white"/>
          <w:lang w:val="uk-UA"/>
        </w:rPr>
        <w:t xml:space="preserve"> </w:t>
      </w:r>
      <w:r>
        <w:rPr>
          <w:rFonts w:ascii="Times New Roman" w:hAnsi="Times New Roman"/>
          <w:sz w:val="28"/>
          <w:szCs w:val="28"/>
          <w:highlight w:val="white"/>
        </w:rPr>
        <w:t xml:space="preserve">виникнення надзвичайних або форс-мажорних обставин, що унеможливлюють здійснення перевірки акта </w:t>
      </w:r>
      <w:r>
        <w:rPr>
          <w:rFonts w:ascii="Times New Roman" w:hAnsi="Times New Roman"/>
          <w:sz w:val="28"/>
          <w:szCs w:val="28"/>
        </w:rPr>
        <w:t>та акта відшкодування витрат</w:t>
      </w:r>
      <w:r>
        <w:rPr>
          <w:rFonts w:ascii="Times New Roman" w:hAnsi="Times New Roman"/>
          <w:sz w:val="28"/>
          <w:szCs w:val="28"/>
          <w:highlight w:val="white"/>
        </w:rPr>
        <w:t>.</w:t>
      </w:r>
      <w:r>
        <w:rPr>
          <w:highlight w:val="white"/>
        </w:rPr>
        <w:t xml:space="preserve"> </w:t>
      </w:r>
      <w:r>
        <w:rPr>
          <w:rFonts w:ascii="Times New Roman" w:hAnsi="Times New Roman"/>
          <w:sz w:val="28"/>
          <w:szCs w:val="28"/>
          <w:highlight w:val="white"/>
        </w:rPr>
        <w:t>Форс-мажорними обставинами є надзвичайні та невідворотні події, зокрема воєнні дії або їх наслідки, надзвичайні ситуації природного чи техногенного характеру, тривалі перебої в роботі електропостачання, зв’язку чи інформаційних систем, а також рішення органів державної влади, що унеможливлюють здійснення перевірки акта та акта відшкодування витрат.</w:t>
      </w:r>
    </w:p>
    <w:p>
      <w:pPr>
        <w:spacing w:lineRule="auto" w:line="240" w:before="240" w:after="240" w:beforeAutospacing="0" w:afterAutospacing="0"/>
        <w:ind w:firstLine="566"/>
        <w:jc w:val="both"/>
        <w:rPr>
          <w:rFonts w:ascii="Times New Roman" w:hAnsi="Times New Roman"/>
          <w:sz w:val="28"/>
          <w:szCs w:val="28"/>
          <w:highlight w:val="white"/>
        </w:rPr>
      </w:pPr>
      <w:r>
        <w:rPr>
          <w:rFonts w:ascii="Times New Roman" w:hAnsi="Times New Roman"/>
          <w:sz w:val="28"/>
          <w:szCs w:val="28"/>
          <w:highlight w:val="white"/>
        </w:rPr>
        <w:t>22. Про продовження строку перевірки акта та акта відшкодування витрат адвокат повідомляється телефоном або шляхом надсилання повідомлення на електронну пошту адвоката, зазначену в договорі з міжрегіональним центром, із зазначенням підстав такого продовження.</w:t>
      </w:r>
    </w:p>
    <w:p>
      <w:pPr>
        <w:spacing w:lineRule="auto" w:line="240" w:before="280" w:after="280" w:beforeAutospacing="0" w:afterAutospacing="0"/>
        <w:ind w:firstLine="566"/>
        <w:jc w:val="both"/>
        <w:rPr>
          <w:rFonts w:ascii="Times New Roman" w:hAnsi="Times New Roman"/>
          <w:sz w:val="28"/>
          <w:szCs w:val="28"/>
          <w:highlight w:val="white"/>
        </w:rPr>
      </w:pPr>
      <w:r>
        <w:rPr>
          <w:rFonts w:ascii="Times New Roman" w:hAnsi="Times New Roman"/>
          <w:sz w:val="28"/>
          <w:szCs w:val="28"/>
          <w:highlight w:val="white"/>
        </w:rPr>
        <w:t xml:space="preserve">23. За результатами перевірки  </w:t>
      </w:r>
      <w:r>
        <w:rPr>
          <w:rFonts w:ascii="Times New Roman" w:hAnsi="Times New Roman"/>
          <w:sz w:val="28"/>
          <w:szCs w:val="28"/>
        </w:rPr>
        <w:t>працівник</w:t>
      </w:r>
      <w:r>
        <w:rPr>
          <w:rFonts w:ascii="Times New Roman" w:hAnsi="Times New Roman"/>
          <w:sz w:val="28"/>
          <w:szCs w:val="28"/>
          <w:highlight w:val="white"/>
        </w:rPr>
        <w:t xml:space="preserve"> відділу перевірки актів:</w:t>
      </w:r>
    </w:p>
    <w:p>
      <w:pPr>
        <w:spacing w:lineRule="auto" w:line="240" w:before="240" w:after="240" w:beforeAutospacing="0" w:afterAutospacing="0"/>
        <w:ind w:firstLine="566"/>
        <w:jc w:val="both"/>
        <w:rPr>
          <w:rFonts w:ascii="Times New Roman" w:hAnsi="Times New Roman"/>
          <w:sz w:val="28"/>
          <w:szCs w:val="28"/>
          <w:highlight w:val="white"/>
        </w:rPr>
      </w:pPr>
      <w:r>
        <w:rPr>
          <w:rFonts w:ascii="Times New Roman" w:hAnsi="Times New Roman"/>
          <w:sz w:val="28"/>
          <w:szCs w:val="28"/>
          <w:highlight w:val="white"/>
        </w:rPr>
        <w:t>1) у разі підтвердження правильності розрахунків розміру винагороди та відшкодування витрат адвоката, а також відповідності акта встановленим вимогам протягом одного робочого дня:</w:t>
      </w:r>
    </w:p>
    <w:p>
      <w:pPr>
        <w:numPr>
          <w:ilvl w:val="0"/>
          <w:numId w:val="2"/>
        </w:numPr>
        <w:spacing w:lineRule="auto" w:line="240" w:before="240" w:after="0" w:beforeAutospacing="0" w:afterAutospacing="0"/>
        <w:ind w:firstLine="566" w:left="0"/>
        <w:jc w:val="both"/>
        <w:rPr>
          <w:rFonts w:ascii="Times New Roman" w:hAnsi="Times New Roman"/>
          <w:sz w:val="28"/>
          <w:szCs w:val="28"/>
        </w:rPr>
      </w:pPr>
      <w:r>
        <w:rPr>
          <w:rFonts w:ascii="Times New Roman" w:hAnsi="Times New Roman"/>
          <w:sz w:val="28"/>
          <w:szCs w:val="28"/>
          <w:highlight w:val="white"/>
        </w:rPr>
        <w:t>підписує акт та розрахунок розміру винагороди адвоката за надання БВПД і відшкодування витрат, пов</w:t>
      </w:r>
      <w:r>
        <w:rPr>
          <w:rFonts w:ascii="Times New Roman" w:hAnsi="Times New Roman"/>
          <w:sz w:val="28"/>
          <w:szCs w:val="28"/>
        </w:rPr>
        <w:t>’</w:t>
      </w:r>
      <w:r>
        <w:rPr>
          <w:rFonts w:ascii="Times New Roman" w:hAnsi="Times New Roman"/>
          <w:sz w:val="28"/>
          <w:szCs w:val="28"/>
          <w:highlight w:val="white"/>
        </w:rPr>
        <w:t>язаних з її наданням;</w:t>
      </w:r>
    </w:p>
    <w:p>
      <w:pPr>
        <w:numPr>
          <w:ilvl w:val="0"/>
          <w:numId w:val="2"/>
        </w:numPr>
        <w:spacing w:lineRule="auto" w:line="240" w:after="240" w:beforeAutospacing="0" w:afterAutospacing="0"/>
        <w:ind w:firstLine="566" w:left="0"/>
        <w:jc w:val="both"/>
        <w:rPr>
          <w:rFonts w:ascii="Times New Roman" w:hAnsi="Times New Roman"/>
          <w:sz w:val="28"/>
          <w:szCs w:val="28"/>
          <w:highlight w:val="white"/>
        </w:rPr>
      </w:pPr>
      <w:r>
        <w:rPr>
          <w:rFonts w:ascii="Times New Roman" w:hAnsi="Times New Roman"/>
          <w:sz w:val="28"/>
          <w:szCs w:val="28"/>
          <w:highlight w:val="white"/>
        </w:rPr>
        <w:t>зазначає в електронному журналі дату перевірки акта та своє прізвище, ім’я та по батькові;</w:t>
      </w:r>
    </w:p>
    <w:p>
      <w:pPr>
        <w:numPr>
          <w:ilvl w:val="0"/>
          <w:numId w:val="2"/>
        </w:numPr>
        <w:spacing w:lineRule="auto" w:line="240" w:before="240" w:after="240" w:beforeAutospacing="0" w:afterAutospacing="0"/>
        <w:ind w:firstLine="566" w:left="0"/>
        <w:jc w:val="both"/>
        <w:rPr>
          <w:rFonts w:ascii="Times New Roman" w:hAnsi="Times New Roman"/>
          <w:sz w:val="28"/>
          <w:szCs w:val="28"/>
          <w:highlight w:val="white"/>
        </w:rPr>
      </w:pPr>
      <w:r>
        <w:rPr>
          <w:rFonts w:ascii="Times New Roman" w:hAnsi="Times New Roman"/>
          <w:sz w:val="28"/>
          <w:szCs w:val="28"/>
        </w:rPr>
        <w:t xml:space="preserve">вносить дані та інформацію про результати надання БВПД, що містяться в розрахунках до акта, до спеціального електронного журналу </w:t>
      </w:r>
      <w:r>
        <w:rPr>
          <w:rFonts w:ascii="Times New Roman" w:hAnsi="Times New Roman"/>
          <w:smallCaps w:val="0"/>
          <w:sz w:val="28"/>
          <w:szCs w:val="22"/>
          <w:cs w:val="0"/>
          <w:spacing w:val="0"/>
          <w:w w:val="100"/>
          <w:position w:val="0"/>
          <w:snapToGrid w:val="1"/>
        </w:rPr>
        <w:t>обліку актів</w:t>
      </w:r>
      <w:r>
        <w:rPr>
          <w:rFonts w:ascii="Times New Roman" w:hAnsi="Times New Roman"/>
          <w:smallCaps w:val="0"/>
          <w:sz w:val="28"/>
          <w:szCs w:val="22"/>
          <w:cs w:val="0"/>
          <w:spacing w:val="0"/>
          <w:w w:val="100"/>
          <w:position w:val="0"/>
          <w:snapToGrid w:val="1"/>
        </w:rPr>
        <w:t xml:space="preserve"> надання безоплатної вторинної правничої допомоги з зазначенням</w:t>
      </w:r>
      <w:r>
        <w:rPr>
          <w:rFonts w:ascii="Times New Roman" w:hAnsi="Times New Roman"/>
          <w:sz w:val="28"/>
          <w:szCs w:val="28"/>
        </w:rPr>
        <w:t xml:space="preserve"> якісних характеристик</w:t>
      </w:r>
      <w:r>
        <w:rPr>
          <w:rFonts w:ascii="Times New Roman" w:hAnsi="Times New Roman"/>
          <w:sz w:val="28"/>
          <w:szCs w:val="28"/>
        </w:rPr>
        <w:t xml:space="preserve"> надання</w:t>
      </w:r>
      <w:r>
        <w:rPr>
          <w:rFonts w:ascii="Times New Roman" w:hAnsi="Times New Roman"/>
          <w:smallCaps w:val="0"/>
          <w:sz w:val="28"/>
          <w:szCs w:val="22"/>
          <w:cs w:val="0"/>
          <w:spacing w:val="0"/>
          <w:w w:val="100"/>
          <w:position w:val="0"/>
          <w:snapToGrid w:val="1"/>
        </w:rPr>
        <w:t xml:space="preserve"> такої допомоги</w:t>
      </w:r>
      <w:r>
        <w:rPr>
          <w:rFonts w:ascii="Times New Roman" w:hAnsi="Times New Roman"/>
          <w:sz w:val="28"/>
          <w:szCs w:val="28"/>
        </w:rPr>
        <w:t>, форма якого наведена у додатку 2 до цього Порядку;</w:t>
      </w:r>
    </w:p>
    <w:p>
      <w:pPr>
        <w:numPr>
          <w:ilvl w:val="0"/>
          <w:numId w:val="2"/>
        </w:numPr>
        <w:spacing w:lineRule="auto" w:line="240" w:before="240" w:after="240" w:beforeAutospacing="0" w:afterAutospacing="0"/>
        <w:ind w:firstLine="566" w:left="0"/>
        <w:jc w:val="both"/>
        <w:rPr>
          <w:rFonts w:ascii="Times New Roman" w:hAnsi="Times New Roman"/>
          <w:sz w:val="28"/>
          <w:szCs w:val="28"/>
        </w:rPr>
      </w:pPr>
      <w:r>
        <w:rPr>
          <w:rFonts w:ascii="Times New Roman" w:hAnsi="Times New Roman"/>
          <w:sz w:val="28"/>
          <w:szCs w:val="28"/>
          <w:highlight w:val="white"/>
        </w:rPr>
        <w:t xml:space="preserve">передає акт відділу забезпечення взаємодії з надавачами послуг, договірної роботи та закупівлі послуг з надання безоплатної вторинної правничої допомоги та послуг з медіації міжрегіонального центру (далі </w:t>
      </w:r>
      <w:r>
        <w:rPr>
          <w:rFonts w:ascii="Times New Roman" w:hAnsi="Times New Roman"/>
          <w:sz w:val="28"/>
          <w:szCs w:val="28"/>
        </w:rPr>
        <w:t>–</w:t>
      </w:r>
      <w:r>
        <w:rPr>
          <w:rFonts w:ascii="Times New Roman" w:hAnsi="Times New Roman"/>
          <w:sz w:val="28"/>
          <w:szCs w:val="28"/>
          <w:highlight w:val="white"/>
        </w:rPr>
        <w:t xml:space="preserve"> відділ по роботі з надавачами послуг) для організації укладання договорів про оплату послуг адвокатів чи внесення до них змін; </w:t>
      </w:r>
    </w:p>
    <w:p>
      <w:pPr>
        <w:spacing w:lineRule="auto" w:line="240" w:before="240" w:after="240" w:beforeAutospacing="0" w:afterAutospacing="0"/>
        <w:ind w:left="720"/>
        <w:jc w:val="both"/>
        <w:rPr>
          <w:rFonts w:ascii="Times New Roman" w:hAnsi="Times New Roman"/>
          <w:sz w:val="28"/>
          <w:szCs w:val="28"/>
          <w:highlight w:val="white"/>
        </w:rPr>
      </w:pPr>
      <w:r>
        <w:rPr>
          <w:rFonts w:ascii="Times New Roman" w:hAnsi="Times New Roman"/>
          <w:sz w:val="28"/>
          <w:szCs w:val="28"/>
          <w:highlight w:val="white"/>
        </w:rPr>
        <w:t>2) у разі виявлення недоліків або невідповідностей:</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 xml:space="preserve"> -  протягом 1 (одного) робочого дня з дня виявлення таких недоліків інформує адвоката телефоном або шляхом надсилання електронного повідомлення на адресу електронної пошти, зазначену в договорі, укладеному між адвокатом та міжрегіональним центром, про необхідність їх усунення та повторного подання акта після доопрацювання. Таке повідомлення обов’язково повинно містити перелік виявлених недоліків і рекомендації щодо строку їх усунення;</w:t>
      </w:r>
    </w:p>
    <w:p>
      <w:pPr>
        <w:spacing w:lineRule="auto" w:line="240" w:before="240" w:after="240" w:beforeAutospacing="0" w:afterAutospacing="0"/>
        <w:ind w:firstLine="720"/>
        <w:jc w:val="both"/>
        <w:rPr>
          <w:rFonts w:ascii="Times New Roman" w:hAnsi="Times New Roman"/>
          <w:sz w:val="28"/>
          <w:szCs w:val="28"/>
          <w:highlight w:val="white"/>
        </w:rPr>
      </w:pPr>
      <w:r>
        <w:rPr>
          <w:rFonts w:ascii="Times New Roman" w:hAnsi="Times New Roman"/>
          <w:sz w:val="28"/>
          <w:szCs w:val="28"/>
          <w:highlight w:val="white"/>
        </w:rPr>
        <w:t>- за можливості працівник спільно з адвокатом забезпечує приведення акта у відповідність до встановлених вимог. У разі відсутності такої можливості акт повертається адвокату з письмовим роз’ясненням причин повернення та алгоритму його доопрацювання шляхом надсилання повідомлення на адресу електронної пошти (у разі подання акта в паперовій формі) або електронного повідомлення через відповідну інформаційну систему (у разі подання акта в електронній формі);</w:t>
      </w:r>
    </w:p>
    <w:p>
      <w:pPr>
        <w:spacing w:lineRule="auto" w:line="276" w:before="240" w:after="240" w:beforeAutospacing="0" w:afterAutospacing="0"/>
        <w:ind w:firstLine="566"/>
        <w:jc w:val="both"/>
        <w:rPr>
          <w:rFonts w:ascii="Times New Roman" w:hAnsi="Times New Roman"/>
          <w:sz w:val="28"/>
          <w:szCs w:val="28"/>
        </w:rPr>
      </w:pPr>
      <w:r>
        <w:rPr>
          <w:rFonts w:ascii="Times New Roman" w:hAnsi="Times New Roman"/>
          <w:sz w:val="28"/>
          <w:szCs w:val="28"/>
        </w:rPr>
        <w:t>- в електронному журналі робить відмітку про повернення акта на доопрацювання із зазначенням дати та причини повернення. Така відмітка вноситься в день повернення акта.</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 xml:space="preserve">24. Рекомендований строк доопрацювання акта адвокатом з метою усунення недоліків становить 14 (чотирнадцять) календарних днів. На цей період перебіг строку перевірки акта призупиняється, що фіксується відповідною відміткою в електронному журналі. </w:t>
      </w:r>
    </w:p>
    <w:p>
      <w:pPr>
        <w:spacing w:lineRule="auto" w:line="240" w:before="280" w:after="280" w:beforeAutospacing="0" w:afterAutospacing="0"/>
        <w:ind w:firstLine="566"/>
        <w:jc w:val="both"/>
        <w:rPr>
          <w:rFonts w:ascii="Times New Roman" w:hAnsi="Times New Roman"/>
          <w:sz w:val="24"/>
          <w:szCs w:val="24"/>
        </w:rPr>
      </w:pPr>
      <w:r>
        <w:rPr>
          <w:rFonts w:ascii="Times New Roman" w:hAnsi="Times New Roman"/>
          <w:sz w:val="28"/>
          <w:szCs w:val="28"/>
        </w:rPr>
        <w:t>Якщо адвокат не подав доопрацьований акт у встановлений цим Порядком строк, такий акт вважається таким, що не подавався як доопрацьований, про що робиться відповідна відмітка в електронному журналі</w:t>
      </w:r>
      <w:r>
        <w:rPr>
          <w:rFonts w:ascii="Times New Roman" w:hAnsi="Times New Roman"/>
          <w:sz w:val="24"/>
          <w:szCs w:val="24"/>
        </w:rPr>
        <w:t>.</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 xml:space="preserve">25. У разі надходження усного або письмового звернення адвоката щодо уточнення обставин повернення акта на доопрацювання, методичних питань оформлення акта або порядку усунення недоліків, таке звернення підлягає розгляду працівником відділу перевірки актів протягом 3 (трьох) робочих днів з дати його надходження. </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За результатами розгляду звернення адвокату надається відповідь на електронну пошту або телефоном, визначеними в договорі, укладеному між адвокатом та міжрегіональним центром.</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26. У разі повторного подання акта з недоліками він може бути повернутий адвокату повторно із зазначенням дати та причини повернення.</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 xml:space="preserve">27. Доопрацьовані та повторно подані адвокатами акти реєструються в електронному журналі у встановленому порядку.  </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 xml:space="preserve">Акти, які не були забрані адвокатом на доопрацювання, або які не можуть бути надіслані адвокату з об’єктивних причин, підлягають архівуванню в установленому порядку. </w:t>
      </w:r>
    </w:p>
    <w:p>
      <w:pPr>
        <w:spacing w:lineRule="auto" w:line="276" w:before="240" w:after="240" w:beforeAutospacing="0" w:afterAutospacing="0"/>
        <w:ind w:firstLine="566"/>
        <w:jc w:val="both"/>
        <w:rPr>
          <w:rFonts w:ascii="Times New Roman" w:hAnsi="Times New Roman"/>
          <w:sz w:val="28"/>
          <w:szCs w:val="28"/>
        </w:rPr>
      </w:pPr>
      <w:r>
        <w:rPr>
          <w:rFonts w:ascii="Times New Roman" w:hAnsi="Times New Roman"/>
          <w:sz w:val="28"/>
          <w:szCs w:val="28"/>
        </w:rPr>
        <w:t>28. Працівники відділу перевірки актів надають консультаційно-методичну допомогу адвокатам щодо застосування вимог постанови № 465.</w:t>
      </w:r>
    </w:p>
    <w:p>
      <w:pPr>
        <w:spacing w:lineRule="auto" w:line="240" w:before="280" w:after="280" w:beforeAutospacing="0" w:afterAutospacing="0"/>
        <w:ind w:firstLine="566"/>
        <w:jc w:val="center"/>
        <w:rPr>
          <w:rFonts w:ascii="Times New Roman" w:hAnsi="Times New Roman"/>
          <w:b w:val="1"/>
          <w:bCs w:val="1"/>
          <w:sz w:val="28"/>
          <w:szCs w:val="28"/>
        </w:rPr>
      </w:pPr>
      <w:r>
        <w:rPr>
          <w:rFonts w:ascii="Times New Roman" w:hAnsi="Times New Roman"/>
          <w:b w:val="1"/>
          <w:bCs w:val="1"/>
          <w:sz w:val="28"/>
          <w:szCs w:val="28"/>
        </w:rPr>
        <w:t>ІV. Затвердження акта та підготовка до оплати</w:t>
      </w:r>
    </w:p>
    <w:p>
      <w:pPr>
        <w:spacing w:lineRule="auto" w:line="240" w:before="280" w:after="280" w:beforeAutospacing="0" w:afterAutospacing="0"/>
        <w:ind w:firstLine="566"/>
        <w:jc w:val="both"/>
        <w:rPr>
          <w:rFonts w:ascii="Times New Roman" w:hAnsi="Times New Roman"/>
          <w:sz w:val="28"/>
          <w:szCs w:val="28"/>
          <w:highlight w:val="yellow"/>
        </w:rPr>
      </w:pPr>
      <w:r>
        <w:rPr>
          <w:rFonts w:ascii="Times New Roman" w:hAnsi="Times New Roman"/>
          <w:sz w:val="28"/>
          <w:szCs w:val="28"/>
        </w:rPr>
        <w:t xml:space="preserve">29. Після </w:t>
      </w:r>
      <w:r>
        <w:rPr>
          <w:rFonts w:ascii="Times New Roman" w:hAnsi="Times New Roman"/>
          <w:sz w:val="28"/>
          <w:szCs w:val="28"/>
          <w:highlight w:val="white"/>
        </w:rPr>
        <w:t>підписання акта і відповідних розрахунків та акта відшкодування витрат вони передаються відділу по роботі з надавачами послуг для організації укладання договору/договорів про оплату послуг адвоката (внесення до них змін).</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За необхідності окремі акти та договори в порядку, визначеному міжрегіональним центром, можуть об’єднуватися у зведені документи з метою спрощення їх опрацювання органами Державної казначейської служби України (далі – органи Казначейства).</w:t>
      </w:r>
    </w:p>
    <w:p>
      <w:pPr>
        <w:spacing w:lineRule="auto" w:line="240" w:before="280" w:after="280" w:beforeAutospacing="0" w:afterAutospacing="0"/>
        <w:ind w:firstLine="566"/>
        <w:jc w:val="both"/>
        <w:rPr>
          <w:rFonts w:ascii="Times New Roman" w:hAnsi="Times New Roman"/>
          <w:sz w:val="28"/>
          <w:szCs w:val="28"/>
          <w:highlight w:val="white"/>
        </w:rPr>
      </w:pPr>
      <w:r>
        <w:rPr>
          <w:rFonts w:ascii="Times New Roman" w:hAnsi="Times New Roman"/>
          <w:sz w:val="28"/>
          <w:szCs w:val="28"/>
          <w:highlight w:val="white"/>
        </w:rPr>
        <w:t xml:space="preserve">30.  Договори разом з актами і відповідними розрахунками до них та актами відшкодування витрат подаються:</w:t>
      </w:r>
    </w:p>
    <w:p>
      <w:pPr>
        <w:numPr>
          <w:ilvl w:val="0"/>
          <w:numId w:val="1"/>
        </w:numPr>
        <w:spacing w:lineRule="auto" w:line="240" w:before="280" w:after="0" w:beforeAutospacing="0" w:afterAutospacing="0"/>
        <w:ind w:firstLine="567" w:left="0"/>
        <w:jc w:val="both"/>
        <w:rPr>
          <w:rFonts w:ascii="Times New Roman" w:hAnsi="Times New Roman"/>
          <w:sz w:val="28"/>
          <w:szCs w:val="28"/>
          <w:highlight w:val="white"/>
        </w:rPr>
      </w:pPr>
      <w:r>
        <w:rPr>
          <w:rFonts w:ascii="Times New Roman" w:hAnsi="Times New Roman"/>
          <w:sz w:val="28"/>
          <w:szCs w:val="28"/>
          <w:highlight w:val="white"/>
        </w:rPr>
        <w:t>для погодження до інших структурних підрозділів міжрегіональних центрів (за потреби);</w:t>
      </w:r>
    </w:p>
    <w:p>
      <w:pPr>
        <w:numPr>
          <w:ilvl w:val="0"/>
          <w:numId w:val="1"/>
        </w:numPr>
        <w:spacing w:lineRule="auto" w:line="240" w:after="280" w:beforeAutospacing="0" w:afterAutospacing="0"/>
        <w:ind w:firstLine="567" w:left="0"/>
        <w:jc w:val="both"/>
        <w:rPr>
          <w:rFonts w:ascii="Times New Roman" w:hAnsi="Times New Roman"/>
          <w:sz w:val="28"/>
          <w:szCs w:val="28"/>
          <w:highlight w:val="white"/>
        </w:rPr>
      </w:pPr>
      <w:r>
        <w:rPr>
          <w:rFonts w:ascii="Times New Roman" w:hAnsi="Times New Roman"/>
          <w:sz w:val="28"/>
          <w:szCs w:val="28"/>
          <w:highlight w:val="white"/>
        </w:rPr>
        <w:t>для затвердження та підписання директору міжрегіонального центру або уповноваженій ним особі.</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31. Акти, подані в паперовій формі, затверджуються та підписуються директором або уповноваженими ним особами міжрегіонального центру та надсилаються в загальному порядку опрацювання документів.</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 xml:space="preserve">32. Акти, подані в електронній формі з КЕП адвоката засобами електронного зв’язку на визначену(-і) електронну(-і) адресу(-и) міжрегіонального центру, затверджуються і підписуються директором або уповноваженою особою шляхом накладання КЕП. </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 xml:space="preserve">33. Акти подані в електронній формі з КЕП за допомогою сервісів електронного документообігу (далі – СЕД) затверджуються, підписуються у відповідному сервісі електронного документообігу. У такому разі, після завантаження акта та договору про оплату послуг адвоката в СЕД, забезпечується їх  погодження та підписання, координується процес до статусу “підписаний всіма”.</w:t>
      </w:r>
    </w:p>
    <w:p>
      <w:pPr>
        <w:spacing w:lineRule="auto" w:line="240" w:before="280" w:after="280" w:beforeAutospacing="0" w:afterAutospacing="0"/>
        <w:ind w:firstLine="720"/>
        <w:jc w:val="both"/>
        <w:rPr>
          <w:rFonts w:ascii="Times New Roman" w:hAnsi="Times New Roman"/>
          <w:sz w:val="28"/>
          <w:szCs w:val="28"/>
        </w:rPr>
      </w:pPr>
      <w:r>
        <w:rPr>
          <w:rFonts w:ascii="Times New Roman" w:hAnsi="Times New Roman"/>
          <w:sz w:val="28"/>
          <w:szCs w:val="28"/>
        </w:rPr>
        <w:t>Після підписання акта до нього додається електронний підпис печатки. Акт та договір вивантажуються для здійснення оплати послуг адвоката та формування реєстру, який передається до органів Казначейства.</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34. У разі виявлення недоліків в акті та договорі працівник відділу по роботі з надавачами послуг, або інша особа, яка виявила недоліки на етапі погодження і підписання акта та договору, повертає їх до відділу перевірки актів для внесення відповідного запису в електронний журнал та/або іншу форму відповідно до системи електронного документообігу, визначеної міжрегіональним центром.</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35. Після затвердження акта та договору в системі електронного документообігу повний пакет документів (акт, розрахунок, договір про оплату послуг адвоката, підтвердні документи, інші матеріали) за потребою завантажується до централізованого хмарного сховища або іншого онлайн ресурсу у відповідну папку за структурою: регіон/ПІБ адвоката/ПІБ клієнта/номер доручення/стадія провадження.</w:t>
      </w:r>
    </w:p>
    <w:p>
      <w:pPr>
        <w:spacing w:lineRule="auto" w:line="240" w:before="280" w:after="280" w:beforeAutospacing="0" w:afterAutospacing="0"/>
        <w:ind w:firstLine="566"/>
        <w:jc w:val="both"/>
        <w:rPr>
          <w:rFonts w:ascii="Times New Roman" w:hAnsi="Times New Roman"/>
          <w:sz w:val="28"/>
          <w:szCs w:val="28"/>
        </w:rPr>
      </w:pPr>
      <w:r>
        <w:rPr>
          <w:rFonts w:ascii="Times New Roman" w:hAnsi="Times New Roman"/>
          <w:sz w:val="28"/>
          <w:szCs w:val="28"/>
        </w:rPr>
        <w:t>36. Підтвердні документи до акта завантажуються на визначений міжрегіональним центром ресурс та систематизуються у встановленому міжрегіональним центром порядку з урахуванням принципу забезпечення конфіденційності та збереження даних.</w:t>
      </w:r>
    </w:p>
    <w:p>
      <w:pPr>
        <w:spacing w:lineRule="auto" w:line="240" w:before="280" w:after="280" w:beforeAutospacing="0" w:afterAutospacing="0"/>
        <w:jc w:val="center"/>
        <w:rPr>
          <w:rFonts w:ascii="Times New Roman" w:hAnsi="Times New Roman"/>
          <w:b w:val="1"/>
          <w:bCs w:val="1"/>
          <w:sz w:val="28"/>
          <w:szCs w:val="28"/>
        </w:rPr>
      </w:pPr>
      <w:r>
        <w:rPr>
          <w:rFonts w:ascii="Times New Roman" w:hAnsi="Times New Roman"/>
          <w:sz w:val="28"/>
          <w:szCs w:val="28"/>
        </w:rPr>
        <w:t xml:space="preserve">                                                                                                                                                                                                                                                                                                                                                                                                                                                                                                                                                                                                                                                     </w:t>
      </w:r>
      <w:r>
        <w:rPr>
          <w:rFonts w:ascii="Times New Roman" w:hAnsi="Times New Roman"/>
          <w:b w:val="1"/>
          <w:bCs w:val="1"/>
          <w:sz w:val="28"/>
          <w:szCs w:val="28"/>
        </w:rPr>
        <w:t>V. Оплата та облік</w:t>
      </w:r>
    </w:p>
    <w:p>
      <w:pPr>
        <w:spacing w:lineRule="auto" w:line="276" w:before="240" w:after="280" w:beforeAutospacing="0" w:afterAutospacing="0"/>
        <w:ind w:firstLine="566"/>
        <w:jc w:val="both"/>
        <w:rPr>
          <w:rFonts w:ascii="Times New Roman" w:hAnsi="Times New Roman"/>
          <w:sz w:val="28"/>
          <w:szCs w:val="28"/>
        </w:rPr>
      </w:pPr>
      <w:r>
        <w:rPr>
          <w:rFonts w:ascii="Times New Roman" w:hAnsi="Times New Roman"/>
          <w:sz w:val="28"/>
          <w:szCs w:val="28"/>
        </w:rPr>
        <w:t>37. Затверджен</w:t>
      </w:r>
      <w:r>
        <w:rPr>
          <w:rFonts w:ascii="Times New Roman" w:hAnsi="Times New Roman"/>
          <w:smallCaps w:val="0"/>
          <w:sz w:val="28"/>
          <w:szCs w:val="22"/>
          <w:cs w:val="0"/>
          <w:spacing w:val="0"/>
          <w:w w:val="100"/>
          <w:position w:val="0"/>
          <w:snapToGrid w:val="1"/>
        </w:rPr>
        <w:t>ий</w:t>
      </w:r>
      <w:r>
        <w:rPr>
          <w:rFonts w:ascii="Times New Roman" w:hAnsi="Times New Roman"/>
          <w:sz w:val="28"/>
          <w:szCs w:val="28"/>
        </w:rPr>
        <w:t xml:space="preserve"> директором міжрегіонального центру або уповноваженою особою акт та договір про оплату послуг адвоката передаються фахівцю з публічних закупівель для планування відповідної закупівлі шляхом публікації річного плану та наступного оприлюднення звітів про договори про закупівлю послуг з адвокатської діяльності, укладені без використання електронної системи закупівель на вебпорталі Уповноваженого органу з питань закупівель, протягом встановленого  законодавством строку.</w:t>
      </w:r>
    </w:p>
    <w:p>
      <w:pPr>
        <w:spacing w:lineRule="auto" w:line="276" w:before="240" w:after="280" w:beforeAutospacing="0" w:afterAutospacing="0"/>
        <w:ind w:firstLine="566"/>
        <w:jc w:val="both"/>
        <w:rPr>
          <w:rFonts w:ascii="Times New Roman" w:hAnsi="Times New Roman"/>
          <w:sz w:val="28"/>
          <w:szCs w:val="28"/>
        </w:rPr>
      </w:pPr>
      <w:r>
        <w:rPr>
          <w:rFonts w:ascii="Times New Roman" w:hAnsi="Times New Roman"/>
          <w:sz w:val="28"/>
          <w:szCs w:val="28"/>
        </w:rPr>
        <w:t>Після здійснення оприлюднення відповідних документів, уповноважена особа за здійснення публічних закупівель передає договір та акт про оплату послуг адвоката до відділу оплати послуг адвокатів та медіаторів управління фінансів, бухгалтерського обліку та фінансової звітності міжрегіонального центру (далі – відділ оплати послуг адвокатів).</w:t>
      </w:r>
    </w:p>
    <w:p>
      <w:pPr>
        <w:spacing w:lineRule="auto" w:line="276" w:before="240" w:after="280" w:beforeAutospacing="0" w:afterAutospacing="0"/>
        <w:ind w:firstLine="566"/>
        <w:jc w:val="both"/>
        <w:rPr>
          <w:rFonts w:ascii="Times New Roman" w:hAnsi="Times New Roman"/>
          <w:sz w:val="28"/>
          <w:szCs w:val="28"/>
        </w:rPr>
      </w:pPr>
      <w:r>
        <w:rPr>
          <w:rFonts w:ascii="Times New Roman" w:hAnsi="Times New Roman"/>
          <w:sz w:val="28"/>
          <w:szCs w:val="28"/>
        </w:rPr>
        <w:t>38. Працівники відділу оплати послуг адвокатів:</w:t>
      </w:r>
    </w:p>
    <w:p>
      <w:pPr>
        <w:spacing w:lineRule="auto" w:line="276" w:after="280" w:beforeAutospacing="0" w:afterAutospacing="0"/>
        <w:ind w:firstLine="566"/>
        <w:jc w:val="both"/>
        <w:rPr>
          <w:rFonts w:ascii="Times New Roman" w:hAnsi="Times New Roman"/>
          <w:sz w:val="28"/>
          <w:szCs w:val="28"/>
        </w:rPr>
      </w:pPr>
      <w:r>
        <w:rPr>
          <w:rFonts w:ascii="Times New Roman" w:hAnsi="Times New Roman"/>
          <w:sz w:val="28"/>
          <w:szCs w:val="28"/>
        </w:rPr>
        <w:t xml:space="preserve">1) опрацьовують акти, зокрема формують юридичні, фінансові зобов'язання  та платіжні інструкції в системі обліку бюджетної установи;</w:t>
      </w:r>
    </w:p>
    <w:p>
      <w:pPr>
        <w:spacing w:lineRule="auto" w:line="276" w:after="280" w:beforeAutospacing="0" w:afterAutospacing="0"/>
        <w:ind w:firstLine="566"/>
        <w:jc w:val="both"/>
        <w:rPr>
          <w:rFonts w:ascii="Times New Roman" w:hAnsi="Times New Roman"/>
          <w:sz w:val="28"/>
          <w:szCs w:val="28"/>
        </w:rPr>
      </w:pPr>
      <w:r>
        <w:rPr>
          <w:rFonts w:ascii="Times New Roman" w:hAnsi="Times New Roman"/>
          <w:sz w:val="28"/>
          <w:szCs w:val="28"/>
        </w:rPr>
        <w:t>2) реєструють бюджетні зобов’язання в органах Казначейства протягом 7 (семи) робочих днів;</w:t>
      </w:r>
    </w:p>
    <w:p>
      <w:pPr>
        <w:spacing w:lineRule="auto" w:line="276" w:before="240" w:after="280" w:beforeAutospacing="0" w:afterAutospacing="0"/>
        <w:ind w:firstLine="566"/>
        <w:jc w:val="both"/>
        <w:rPr>
          <w:rFonts w:ascii="Times New Roman" w:hAnsi="Times New Roman"/>
          <w:sz w:val="28"/>
          <w:szCs w:val="28"/>
        </w:rPr>
      </w:pPr>
      <w:r>
        <w:rPr>
          <w:rFonts w:ascii="Times New Roman" w:hAnsi="Times New Roman"/>
          <w:sz w:val="28"/>
          <w:szCs w:val="28"/>
        </w:rPr>
        <w:t>3) за наявності бюджетних асигнувань, протягом 3-5 (трьох-п’яти) робочих днів надають платіжні інструкції до органів Казначейства для здійснення оплати послуг адвокатам;</w:t>
      </w:r>
    </w:p>
    <w:p>
      <w:pPr>
        <w:spacing w:lineRule="auto" w:line="276" w:before="240" w:after="280" w:beforeAutospacing="0" w:afterAutospacing="0"/>
        <w:ind w:firstLine="566"/>
        <w:jc w:val="both"/>
        <w:rPr>
          <w:rFonts w:ascii="Times New Roman" w:hAnsi="Times New Roman"/>
          <w:sz w:val="28"/>
          <w:szCs w:val="28"/>
        </w:rPr>
      </w:pPr>
      <w:r>
        <w:rPr>
          <w:rFonts w:ascii="Times New Roman" w:hAnsi="Times New Roman"/>
          <w:sz w:val="28"/>
          <w:szCs w:val="28"/>
        </w:rPr>
        <w:t>4) вносять, протягом 5 (п</w:t>
      </w:r>
      <w:r>
        <w:rPr>
          <w:rFonts w:ascii="Times New Roman" w:hAnsi="Times New Roman"/>
          <w:smallCaps w:val="0"/>
          <w:sz w:val="28"/>
          <w:szCs w:val="22"/>
          <w:cs w:val="0"/>
          <w:spacing w:val="0"/>
          <w:w w:val="100"/>
          <w:position w:val="0"/>
          <w:snapToGrid w:val="1"/>
        </w:rPr>
        <w:t>’</w:t>
      </w:r>
      <w:r>
        <w:rPr>
          <w:rFonts w:ascii="Times New Roman" w:hAnsi="Times New Roman"/>
          <w:sz w:val="28"/>
          <w:szCs w:val="28"/>
        </w:rPr>
        <w:t>яти) робочих днів з моменту реєстрації чи оплати актів в органах Казначейства, в електронний журнал таку інформацію:</w:t>
      </w:r>
    </w:p>
    <w:p>
      <w:pPr>
        <w:spacing w:lineRule="auto" w:line="276" w:before="240" w:after="280" w:beforeAutospacing="0" w:afterAutospacing="0"/>
        <w:ind w:firstLine="566"/>
        <w:jc w:val="both"/>
        <w:rPr>
          <w:rFonts w:ascii="Times New Roman" w:hAnsi="Times New Roman"/>
          <w:sz w:val="28"/>
          <w:szCs w:val="28"/>
        </w:rPr>
      </w:pPr>
      <w:r>
        <w:rPr>
          <w:rFonts w:ascii="Times New Roman" w:hAnsi="Times New Roman"/>
          <w:sz w:val="28"/>
          <w:szCs w:val="28"/>
        </w:rPr>
        <w:t>дату реєстрації акта в органах Казначейства;</w:t>
      </w:r>
    </w:p>
    <w:p>
      <w:pPr>
        <w:spacing w:lineRule="auto" w:line="276" w:before="240" w:after="280" w:beforeAutospacing="0" w:afterAutospacing="0"/>
        <w:ind w:firstLine="566"/>
        <w:jc w:val="both"/>
        <w:rPr>
          <w:rFonts w:ascii="Times New Roman" w:hAnsi="Times New Roman"/>
          <w:sz w:val="28"/>
          <w:szCs w:val="28"/>
        </w:rPr>
      </w:pPr>
      <w:r>
        <w:rPr>
          <w:rFonts w:ascii="Times New Roman" w:hAnsi="Times New Roman"/>
          <w:sz w:val="28"/>
          <w:szCs w:val="28"/>
        </w:rPr>
        <w:t>дату оплати акта в органах Казначейства.</w:t>
      </w:r>
    </w:p>
    <w:p>
      <w:pPr>
        <w:spacing w:lineRule="auto" w:line="276" w:before="240" w:after="280" w:beforeAutospacing="0" w:afterAutospacing="0"/>
        <w:ind w:firstLine="566"/>
        <w:jc w:val="both"/>
        <w:rPr>
          <w:rFonts w:ascii="Times New Roman" w:hAnsi="Times New Roman"/>
          <w:sz w:val="28"/>
          <w:szCs w:val="28"/>
        </w:rPr>
      </w:pPr>
      <w:r>
        <w:rPr>
          <w:rFonts w:ascii="Times New Roman" w:hAnsi="Times New Roman"/>
          <w:sz w:val="28"/>
          <w:szCs w:val="28"/>
        </w:rPr>
        <w:t>39. Після реєстрації актів в органах Казначейства відповідні документи передаються уповноваженому структурному підрозділу міжрегіонального центру для архівного зберігання відповідно до внутрішніх правил документообігу.</w:t>
      </w:r>
    </w:p>
    <w:p>
      <w:pPr>
        <w:spacing w:lineRule="auto" w:line="240" w:before="280" w:after="280" w:beforeAutospacing="0" w:afterAutospacing="0"/>
        <w:ind w:firstLine="566"/>
        <w:jc w:val="both"/>
        <w:rPr>
          <w:rFonts w:ascii="Times New Roman" w:hAnsi="Times New Roman"/>
          <w:sz w:val="28"/>
          <w:szCs w:val="28"/>
          <w:highlight w:val="white"/>
        </w:rPr>
      </w:pPr>
    </w:p>
    <w:p>
      <w:pPr>
        <w:spacing w:lineRule="auto" w:line="240" w:after="280" w:beforeAutospacing="0" w:afterAutospacing="0"/>
        <w:ind w:firstLine="566"/>
        <w:jc w:val="center"/>
        <w:rPr>
          <w:rFonts w:ascii="Times New Roman" w:hAnsi="Times New Roman"/>
          <w:b w:val="1"/>
          <w:bCs w:val="1"/>
          <w:sz w:val="28"/>
          <w:szCs w:val="28"/>
        </w:rPr>
      </w:pPr>
      <w:r>
        <w:rPr>
          <w:rFonts w:ascii="Times New Roman" w:hAnsi="Times New Roman"/>
          <w:b w:val="1"/>
          <w:bCs w:val="1"/>
          <w:sz w:val="28"/>
          <w:szCs w:val="28"/>
        </w:rPr>
        <w:t xml:space="preserve">VI. Заходи контролю щодо опрацювання та оплати актів та заходи реагування </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40. З метою належного забезпечення та контролю процесів опрацювання й оплати актів щомісяця відповідальними структурними підрозділами міжрегіонального центру здійснюються такі заходи:</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1) працівниками відділу перевірки актів та відділу оплати послуг адвокатів і медіаторів:</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моніторинг стану виконання доручень адвокатам щодо надання БВПД, зокрема звірка кількості виданих доручень з кількістю доручень, за якими подано акти;</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звірка кількості актів, поданих адвокатами та зареєстрованих в електронному журналі, з кількістю актів, за якими проведено реєстрацію та/або оплату в органах Казначейства, з урахуванням відміток про відповідний статус;</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планування обсягів фінансування для оплати актів з урахуванням затверджених планів асигнувань та зареєстрованих бюджетних зобов’язань;</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2) начальниками управління по роботі з надавачами послуг та управління фінансів, бухгалтерського обліку та фінансової звітності:</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вибірковий аналіз актів і доданих до них документів, у тому числі договорів про оплату послуг адвокатів;</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3) головним бухгалтером та начальником управління фінансів, бухгалтерського обліку та фінансової звітності:</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аналіз виконання кошторису видатків, передбачених на оплату послуг адвокатів з надання БВПД;</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аналіз касових видатків на оплату послуг адвокатів з надання БВПД, зокрема щодо черговості здійснення платежів (отримання копій виписок, звітів, наявність незареєстрованих зобов’язань);</w:t>
      </w:r>
    </w:p>
    <w:p>
      <w:pPr>
        <w:spacing w:lineRule="auto" w:line="240" w:before="240" w:after="240" w:beforeAutospacing="0" w:afterAutospacing="0"/>
        <w:ind w:hanging="513" w:left="1080"/>
        <w:jc w:val="both"/>
        <w:rPr>
          <w:rFonts w:ascii="Times New Roman" w:hAnsi="Times New Roman"/>
          <w:sz w:val="28"/>
          <w:szCs w:val="28"/>
        </w:rPr>
      </w:pPr>
      <w:r>
        <w:rPr>
          <w:rFonts w:ascii="Times New Roman" w:hAnsi="Times New Roman"/>
          <w:sz w:val="28"/>
          <w:szCs w:val="28"/>
        </w:rPr>
        <w:t>аналіз кількості платежів, відхилених органами Казначейства;</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перевірка наявності підписів уповноважених осіб міжрегіонального центру.</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41. Міжрегіональні центри щомісяця, до 05 числа, надсилають Координаційному центру через систему електронного документообігу звіт у вигляді сформованого витягу з електронного журналу (в форматі pdf).</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42. Уповноважені структурні підрозділи Координаційного центру у визначені строки:</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1) опрацьовують інформацію щодо поданих адвокатами актів до міжрегіональних центрів;</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 xml:space="preserve">2) здійснюють аналіз даних  за такими ключовими напрямками:</w:t>
      </w:r>
    </w:p>
    <w:p>
      <w:pPr>
        <w:spacing w:lineRule="auto" w:line="240" w:before="240" w:after="240" w:beforeAutospacing="0" w:afterAutospacing="0"/>
        <w:ind w:firstLine="566"/>
        <w:rPr>
          <w:rFonts w:ascii="Times New Roman" w:hAnsi="Times New Roman"/>
          <w:sz w:val="28"/>
          <w:szCs w:val="28"/>
        </w:rPr>
      </w:pPr>
      <w:r>
        <w:rPr>
          <w:rFonts w:ascii="Times New Roman" w:hAnsi="Times New Roman"/>
          <w:sz w:val="28"/>
          <w:szCs w:val="28"/>
        </w:rPr>
        <w:t>хронологія реєстрації, опрацювання та оплати актів;</w:t>
      </w:r>
    </w:p>
    <w:p>
      <w:pPr>
        <w:spacing w:lineRule="auto" w:line="240" w:before="240" w:after="240" w:beforeAutospacing="0" w:afterAutospacing="0"/>
        <w:ind w:firstLine="566"/>
        <w:rPr>
          <w:rFonts w:ascii="Times New Roman" w:hAnsi="Times New Roman"/>
          <w:sz w:val="28"/>
          <w:szCs w:val="28"/>
        </w:rPr>
      </w:pPr>
      <w:r>
        <w:rPr>
          <w:rFonts w:ascii="Times New Roman" w:hAnsi="Times New Roman"/>
          <w:sz w:val="28"/>
          <w:szCs w:val="28"/>
        </w:rPr>
        <w:t>динаміка подання актів адвокатами;</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обсяг зареєстрованих фінансових зобов’язань;</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обсяг касових видатків;</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наявність заборгованості перед адвокатами;</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інше.</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3) за результатами здійсненого аналізу готують узагальнення та висновки, а також рекомендації для міжрегіональних центрів, які надають керівництву Координаційного центру та міжрегіональних центрів;</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4) застосовують такі індикатори потенційних ризиків та, відповідно, заходи контролю і реагування під час узагальнення інформації щодо стану опрацювання та оплати актів адвокатів:</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 xml:space="preserve">акти, що більше 30 календарних днів, з дати їх подання, не реєструються в органах Казначейства -  контроль, комунікація з міжрегіональним центром;</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 xml:space="preserve">акти, що більше 60 календарних днів, з дати їх подання, не реєструються в органах Казначейства -  надання доручення міжрегіональному центру негайно усунути проблему;</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наявні незареєстровані зобов’язання - аналіз причин, звірка даних електронного журналу, контроль своєчасності опрацювання та оплати актів;</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 xml:space="preserve">збільшення незареєстрованих зобов’язань порівняно з попереднім місяцем за наявності кошторисних призначень  - доручення міжрегіональному центру, застосування заходів контролю;</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порушено черговість реєстрації перевірених актів без наявності обґрунтованих причин - аналіз причин, звірка даних журналу, застосування заходів контролю;</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 xml:space="preserve">наявність актів, поданих адвокатами після доопрацювання, щодо яких не забезпечено подальше затвердження або оплату у встановлені строки, порушення умов цього Порядку щодо черговості реєстрації, перевірки та оплати актів - аналіз причин, звірка даних журналу, заходи  контролю;</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 xml:space="preserve">часте подання актів у строк, що перевищує 45 календарних днів  -  аналіз причин, комунікація з адвокатами;</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 xml:space="preserve"> часте повернення актів на доопрацювання  -  аналіз причин,  заходи навчання та контролю;</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очевидні ризики завищення суми винагороди за актом по відношенню до середньостатистичних показників за аналогічні категорії справ (загальна сума акта за певним видом доручення перевищує середню вартість за аналогічним дорученням у цій категорії справ більш ніж на 30%; кількість годин/ процесуальних дій/судових засідань перевищує середні статистичні значення для аналогічних справ; застосовані не притаманні підвищувальні коефіцієнти без належного обґрунтування - аналіз причин, заходи навчання та контролю;</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різке зростання загальної суми актів адвоката за певний період - аналіз причин, заходи навчання та контролю.</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 xml:space="preserve">Зазначений у </w:t>
      </w:r>
      <w:r>
        <w:rPr>
          <w:rFonts w:ascii="Times New Roman" w:hAnsi="Times New Roman"/>
          <w:smallCaps w:val="0"/>
          <w:sz w:val="28"/>
          <w:szCs w:val="22"/>
          <w:cs w:val="0"/>
          <w:spacing w:val="0"/>
          <w:w w:val="100"/>
          <w:position w:val="0"/>
          <w:snapToGrid w:val="1"/>
        </w:rPr>
        <w:t>цьому</w:t>
      </w:r>
      <w:r>
        <w:rPr>
          <w:rFonts w:ascii="Times New Roman" w:hAnsi="Times New Roman"/>
          <w:sz w:val="28"/>
          <w:szCs w:val="28"/>
        </w:rPr>
        <w:t xml:space="preserve"> пункт</w:t>
      </w:r>
      <w:r>
        <w:rPr>
          <w:rFonts w:ascii="Times New Roman" w:hAnsi="Times New Roman"/>
          <w:smallCaps w:val="0"/>
          <w:sz w:val="28"/>
          <w:szCs w:val="22"/>
          <w:cs w:val="0"/>
          <w:spacing w:val="0"/>
          <w:w w:val="100"/>
          <w:position w:val="0"/>
          <w:snapToGrid w:val="1"/>
        </w:rPr>
        <w:t>і</w:t>
      </w:r>
      <w:r>
        <w:rPr>
          <w:rFonts w:ascii="Times New Roman" w:hAnsi="Times New Roman"/>
          <w:sz w:val="28"/>
          <w:szCs w:val="28"/>
        </w:rPr>
        <w:t xml:space="preserve"> аналіз проводиться уповноваженими працівниками Координаційного центру у встановленому ним порядку.</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43. За результатами вжиття заходів відповідно до пункту 42 цього Порядку Координаційний центр може:</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1) визначати міжрегіональні центри, які підлягають деталізованому моніторингу;</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2) здійснювати контрольні заходи:</w:t>
      </w:r>
    </w:p>
    <w:p>
      <w:pPr>
        <w:numPr>
          <w:ilvl w:val="0"/>
          <w:numId w:val="3"/>
        </w:numPr>
        <w:spacing w:lineRule="auto" w:line="240" w:before="240" w:after="240" w:beforeAutospacing="0" w:afterAutospacing="0"/>
        <w:ind w:firstLine="567" w:left="0"/>
        <w:jc w:val="both"/>
        <w:rPr>
          <w:rFonts w:ascii="Times New Roman" w:hAnsi="Times New Roman"/>
          <w:sz w:val="28"/>
          <w:szCs w:val="28"/>
        </w:rPr>
      </w:pPr>
      <w:r>
        <w:rPr>
          <w:rFonts w:ascii="Times New Roman" w:hAnsi="Times New Roman"/>
          <w:sz w:val="28"/>
          <w:szCs w:val="28"/>
        </w:rPr>
        <w:t>ініціювати питання щодо проведення відділом внутрішнього аудиту Координаційного центру позапланових внутрішніх аудитів міжрегіональних центрів;</w:t>
      </w:r>
    </w:p>
    <w:p>
      <w:pPr>
        <w:numPr>
          <w:ilvl w:val="0"/>
          <w:numId w:val="3"/>
        </w:numPr>
        <w:spacing w:lineRule="auto" w:line="240" w:before="240" w:after="240" w:beforeAutospacing="0" w:afterAutospacing="0"/>
        <w:ind w:firstLine="567" w:left="0"/>
        <w:jc w:val="both"/>
        <w:rPr>
          <w:rFonts w:ascii="Times New Roman" w:hAnsi="Times New Roman"/>
          <w:sz w:val="28"/>
          <w:szCs w:val="28"/>
        </w:rPr>
      </w:pPr>
      <w:r>
        <w:rPr>
          <w:rFonts w:ascii="Times New Roman" w:hAnsi="Times New Roman"/>
          <w:sz w:val="28"/>
          <w:szCs w:val="28"/>
        </w:rPr>
        <w:t>створювати експертну робочу групу за участі працівників Координаційного центру та міжрегіональних центрів для додаткових виїзних або дистанційних перевірок актів та іншої інформації, пов’язаної з процесом прийняття, опрацювання актів та здійснення нарахування і виплати винагороди, а також відшкодування витрат адвокатам, які надають БВПД;</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 xml:space="preserve">3) визначати алгоритми, рекомендації та заходи усунення виявлених недоліків та порушень; </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4) застосовувати заходи дисциплінарних стягнень з урахуванням вимог трудового законодавства;</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 xml:space="preserve">5)  надавати зворотний зв’язок міжрегіональним центрам у формі офіційних листів і доручень щодо виправлення недоліків із встановленням чітких строків та подальшого звітування про їх усунення;</w:t>
      </w:r>
    </w:p>
    <w:p>
      <w:pPr>
        <w:spacing w:lineRule="auto" w:line="240" w:before="240" w:after="240" w:beforeAutospacing="0" w:afterAutospacing="0"/>
        <w:ind w:firstLine="566"/>
        <w:jc w:val="both"/>
        <w:rPr>
          <w:rFonts w:ascii="Times New Roman" w:hAnsi="Times New Roman"/>
          <w:sz w:val="28"/>
          <w:szCs w:val="28"/>
        </w:rPr>
      </w:pPr>
      <w:r>
        <w:rPr>
          <w:rFonts w:ascii="Times New Roman" w:hAnsi="Times New Roman"/>
          <w:sz w:val="28"/>
          <w:szCs w:val="28"/>
        </w:rPr>
        <w:t>6) організовувати проведення навчання, вжиття інших заходів, передбачених законодавством та організаційно-розпорядчими документами Координаційного центру.</w:t>
      </w:r>
    </w:p>
    <w:p>
      <w:pPr>
        <w:spacing w:lineRule="auto" w:line="240" w:before="240" w:after="240" w:beforeAutospacing="0" w:afterAutospacing="0"/>
        <w:ind w:firstLine="566"/>
        <w:jc w:val="center"/>
        <w:rPr>
          <w:rFonts w:ascii="Times New Roman" w:hAnsi="Times New Roman"/>
          <w:sz w:val="28"/>
          <w:szCs w:val="28"/>
        </w:rPr>
      </w:pPr>
      <w:r>
        <w:rPr>
          <w:rFonts w:ascii="Times New Roman" w:hAnsi="Times New Roman"/>
          <w:sz w:val="28"/>
          <w:szCs w:val="28"/>
        </w:rPr>
        <w:t>_________________________</w:t>
      </w:r>
    </w:p>
    <w:p>
      <w:pPr>
        <w:rPr>
          <w:rFonts w:ascii="Roboto" w:hAnsi="Roboto"/>
          <w:color w:val="444746"/>
          <w:sz w:val="21"/>
          <w:szCs w:val="21"/>
          <w:highlight w:val="yellow"/>
        </w:rPr>
      </w:pPr>
    </w:p>
    <w:sectPr>
      <w:type w:val="nextPage"/>
      <w:pgSz w:w="11906" w:h="16838" w:code="0"/>
      <w:pgMar w:left="1417" w:right="850" w:top="850" w:bottom="850" w:header="708" w:footer="708" w:gutter="0"/>
      <w:pgNumType w:start="1" w:chapSep="period"/>
      <w:cols w:equalWidth="1" w:space="720"/>
    </w:sectPr>
  </w:body>
</w:document>
</file>

<file path=word/numbering.xml><?xml version="1.0" encoding="utf-8"?>
<w:numbering xmlns:w="http://schemas.openxmlformats.org/wordprocessingml/2006/main">
  <w:abstractNum w:abstractNumId="0">
    <w:nsid w:val="2A583EFF"/>
    <w:multiLevelType w:val="multilevel"/>
    <w:lvl w:ilvl="0">
      <w:start w:val="1"/>
      <w:numFmt w:val="bullet"/>
      <w:suff w:val="tab"/>
      <w:lvlText w:val="-"/>
      <w:lvlJc w:val="left"/>
      <w:pPr>
        <w:ind w:hanging="360" w:left="360"/>
      </w:pPr>
      <w:rPr>
        <w:u w:val="none"/>
      </w:rPr>
    </w:lvl>
    <w:lvl w:ilvl="1">
      <w:start w:val="1"/>
      <w:numFmt w:val="bullet"/>
      <w:suff w:val="tab"/>
      <w:lvlText w:val="-"/>
      <w:lvlJc w:val="left"/>
      <w:pPr>
        <w:ind w:hanging="360" w:left="1080"/>
      </w:pPr>
      <w:rPr>
        <w:u w:val="none"/>
      </w:rPr>
    </w:lvl>
    <w:lvl w:ilvl="2">
      <w:start w:val="1"/>
      <w:numFmt w:val="bullet"/>
      <w:suff w:val="tab"/>
      <w:lvlText w:val="-"/>
      <w:lvlJc w:val="left"/>
      <w:pPr>
        <w:ind w:hanging="360" w:left="1800"/>
      </w:pPr>
      <w:rPr>
        <w:u w:val="none"/>
      </w:rPr>
    </w:lvl>
    <w:lvl w:ilvl="3">
      <w:start w:val="1"/>
      <w:numFmt w:val="bullet"/>
      <w:suff w:val="tab"/>
      <w:lvlText w:val="-"/>
      <w:lvlJc w:val="left"/>
      <w:pPr>
        <w:ind w:hanging="360" w:left="2520"/>
      </w:pPr>
      <w:rPr>
        <w:u w:val="none"/>
      </w:rPr>
    </w:lvl>
    <w:lvl w:ilvl="4">
      <w:start w:val="1"/>
      <w:numFmt w:val="bullet"/>
      <w:suff w:val="tab"/>
      <w:lvlText w:val="-"/>
      <w:lvlJc w:val="left"/>
      <w:pPr>
        <w:ind w:hanging="360" w:left="3240"/>
      </w:pPr>
      <w:rPr>
        <w:u w:val="none"/>
      </w:rPr>
    </w:lvl>
    <w:lvl w:ilvl="5">
      <w:start w:val="1"/>
      <w:numFmt w:val="bullet"/>
      <w:suff w:val="tab"/>
      <w:lvlText w:val="-"/>
      <w:lvlJc w:val="left"/>
      <w:pPr>
        <w:ind w:hanging="360" w:left="3960"/>
      </w:pPr>
      <w:rPr>
        <w:u w:val="none"/>
      </w:rPr>
    </w:lvl>
    <w:lvl w:ilvl="6">
      <w:start w:val="1"/>
      <w:numFmt w:val="bullet"/>
      <w:suff w:val="tab"/>
      <w:lvlText w:val="-"/>
      <w:lvlJc w:val="left"/>
      <w:pPr>
        <w:ind w:hanging="360" w:left="4680"/>
      </w:pPr>
      <w:rPr>
        <w:u w:val="none"/>
      </w:rPr>
    </w:lvl>
    <w:lvl w:ilvl="7">
      <w:start w:val="1"/>
      <w:numFmt w:val="bullet"/>
      <w:suff w:val="tab"/>
      <w:lvlText w:val="-"/>
      <w:lvlJc w:val="left"/>
      <w:pPr>
        <w:ind w:hanging="360" w:left="5400"/>
      </w:pPr>
      <w:rPr>
        <w:u w:val="none"/>
      </w:rPr>
    </w:lvl>
    <w:lvl w:ilvl="8">
      <w:start w:val="1"/>
      <w:numFmt w:val="bullet"/>
      <w:suff w:val="tab"/>
      <w:lvlText w:val="-"/>
      <w:lvlJc w:val="left"/>
      <w:pPr>
        <w:ind w:hanging="360" w:left="6120"/>
      </w:pPr>
      <w:rPr>
        <w:u w:val="none"/>
      </w:rPr>
    </w:lvl>
  </w:abstractNum>
  <w:abstractNum w:abstractNumId="1">
    <w:nsid w:val="362A2589"/>
    <w:multiLevelType w:val="multilevel"/>
    <w:lvl w:ilvl="0">
      <w:start w:val="1"/>
      <w:numFmt w:val="bullet"/>
      <w:suff w:val="tab"/>
      <w:lvlText w:val="-"/>
      <w:lvlJc w:val="left"/>
      <w:pPr>
        <w:ind w:hanging="360" w:left="720"/>
      </w:pPr>
      <w:rPr>
        <w:u w:val="none"/>
      </w:rPr>
    </w:lvl>
    <w:lvl w:ilvl="1">
      <w:start w:val="1"/>
      <w:numFmt w:val="bullet"/>
      <w:suff w:val="tab"/>
      <w:lvlText w:val="-"/>
      <w:lvlJc w:val="left"/>
      <w:pPr>
        <w:ind w:hanging="360" w:left="1440"/>
      </w:pPr>
      <w:rPr>
        <w:u w:val="none"/>
      </w:rPr>
    </w:lvl>
    <w:lvl w:ilvl="2">
      <w:start w:val="1"/>
      <w:numFmt w:val="bullet"/>
      <w:suff w:val="tab"/>
      <w:lvlText w:val="-"/>
      <w:lvlJc w:val="left"/>
      <w:pPr>
        <w:ind w:hanging="360" w:left="2160"/>
      </w:pPr>
      <w:rPr>
        <w:u w:val="none"/>
      </w:rPr>
    </w:lvl>
    <w:lvl w:ilvl="3">
      <w:start w:val="1"/>
      <w:numFmt w:val="bullet"/>
      <w:suff w:val="tab"/>
      <w:lvlText w:val="-"/>
      <w:lvlJc w:val="left"/>
      <w:pPr>
        <w:ind w:hanging="360" w:left="2880"/>
      </w:pPr>
      <w:rPr>
        <w:u w:val="none"/>
      </w:rPr>
    </w:lvl>
    <w:lvl w:ilvl="4">
      <w:start w:val="1"/>
      <w:numFmt w:val="bullet"/>
      <w:suff w:val="tab"/>
      <w:lvlText w:val="-"/>
      <w:lvlJc w:val="left"/>
      <w:pPr>
        <w:ind w:hanging="360" w:left="3600"/>
      </w:pPr>
      <w:rPr>
        <w:u w:val="none"/>
      </w:rPr>
    </w:lvl>
    <w:lvl w:ilvl="5">
      <w:start w:val="1"/>
      <w:numFmt w:val="bullet"/>
      <w:suff w:val="tab"/>
      <w:lvlText w:val="-"/>
      <w:lvlJc w:val="left"/>
      <w:pPr>
        <w:ind w:hanging="360" w:left="4320"/>
      </w:pPr>
      <w:rPr>
        <w:u w:val="none"/>
      </w:rPr>
    </w:lvl>
    <w:lvl w:ilvl="6">
      <w:start w:val="1"/>
      <w:numFmt w:val="bullet"/>
      <w:suff w:val="tab"/>
      <w:lvlText w:val="-"/>
      <w:lvlJc w:val="left"/>
      <w:pPr>
        <w:ind w:hanging="360" w:left="5040"/>
      </w:pPr>
      <w:rPr>
        <w:u w:val="none"/>
      </w:rPr>
    </w:lvl>
    <w:lvl w:ilvl="7">
      <w:start w:val="1"/>
      <w:numFmt w:val="bullet"/>
      <w:suff w:val="tab"/>
      <w:lvlText w:val="-"/>
      <w:lvlJc w:val="left"/>
      <w:pPr>
        <w:ind w:hanging="360" w:left="5760"/>
      </w:pPr>
      <w:rPr>
        <w:u w:val="none"/>
      </w:rPr>
    </w:lvl>
    <w:lvl w:ilvl="8">
      <w:start w:val="1"/>
      <w:numFmt w:val="bullet"/>
      <w:suff w:val="tab"/>
      <w:lvlText w:val="-"/>
      <w:lvlJc w:val="left"/>
      <w:pPr>
        <w:ind w:hanging="360" w:left="6480"/>
      </w:pPr>
      <w:rPr>
        <w:u w:val="none"/>
      </w:rPr>
    </w:lvl>
  </w:abstractNum>
  <w:abstractNum w:abstractNumId="2">
    <w:nsid w:val="41157D79"/>
    <w:multiLevelType w:val="multilevel"/>
    <w:lvl w:ilvl="0">
      <w:start w:val="1"/>
      <w:numFmt w:val="bullet"/>
      <w:suff w:val="tab"/>
      <w:lvlText w:val="-"/>
      <w:lvlJc w:val="left"/>
      <w:pPr>
        <w:ind w:hanging="360" w:left="720"/>
      </w:pPr>
      <w:rPr>
        <w:u w:val="none"/>
      </w:rPr>
    </w:lvl>
    <w:lvl w:ilvl="1">
      <w:start w:val="1"/>
      <w:numFmt w:val="bullet"/>
      <w:suff w:val="tab"/>
      <w:lvlText w:val="-"/>
      <w:lvlJc w:val="left"/>
      <w:pPr>
        <w:ind w:hanging="360" w:left="1440"/>
      </w:pPr>
      <w:rPr>
        <w:u w:val="none"/>
      </w:rPr>
    </w:lvl>
    <w:lvl w:ilvl="2">
      <w:start w:val="1"/>
      <w:numFmt w:val="bullet"/>
      <w:suff w:val="tab"/>
      <w:lvlText w:val="-"/>
      <w:lvlJc w:val="left"/>
      <w:pPr>
        <w:ind w:hanging="360" w:left="2160"/>
      </w:pPr>
      <w:rPr>
        <w:u w:val="none"/>
      </w:rPr>
    </w:lvl>
    <w:lvl w:ilvl="3">
      <w:start w:val="1"/>
      <w:numFmt w:val="bullet"/>
      <w:suff w:val="tab"/>
      <w:lvlText w:val="-"/>
      <w:lvlJc w:val="left"/>
      <w:pPr>
        <w:ind w:hanging="360" w:left="2880"/>
      </w:pPr>
      <w:rPr>
        <w:u w:val="none"/>
      </w:rPr>
    </w:lvl>
    <w:lvl w:ilvl="4">
      <w:start w:val="1"/>
      <w:numFmt w:val="bullet"/>
      <w:suff w:val="tab"/>
      <w:lvlText w:val="-"/>
      <w:lvlJc w:val="left"/>
      <w:pPr>
        <w:ind w:hanging="360" w:left="3600"/>
      </w:pPr>
      <w:rPr>
        <w:u w:val="none"/>
      </w:rPr>
    </w:lvl>
    <w:lvl w:ilvl="5">
      <w:start w:val="1"/>
      <w:numFmt w:val="bullet"/>
      <w:suff w:val="tab"/>
      <w:lvlText w:val="-"/>
      <w:lvlJc w:val="left"/>
      <w:pPr>
        <w:ind w:hanging="360" w:left="4320"/>
      </w:pPr>
      <w:rPr>
        <w:u w:val="none"/>
      </w:rPr>
    </w:lvl>
    <w:lvl w:ilvl="6">
      <w:start w:val="1"/>
      <w:numFmt w:val="bullet"/>
      <w:suff w:val="tab"/>
      <w:lvlText w:val="-"/>
      <w:lvlJc w:val="left"/>
      <w:pPr>
        <w:ind w:hanging="360" w:left="5040"/>
      </w:pPr>
      <w:rPr>
        <w:u w:val="none"/>
      </w:rPr>
    </w:lvl>
    <w:lvl w:ilvl="7">
      <w:start w:val="1"/>
      <w:numFmt w:val="bullet"/>
      <w:suff w:val="tab"/>
      <w:lvlText w:val="-"/>
      <w:lvlJc w:val="left"/>
      <w:pPr>
        <w:ind w:hanging="360" w:left="5760"/>
      </w:pPr>
      <w:rPr>
        <w:u w:val="none"/>
      </w:rPr>
    </w:lvl>
    <w:lvl w:ilvl="8">
      <w:start w:val="1"/>
      <w:numFmt w:val="bullet"/>
      <w:suff w:val="tab"/>
      <w:lvlText w:val="-"/>
      <w:lvlJc w:val="left"/>
      <w:pPr>
        <w:ind w:hanging="360" w:left="6480"/>
      </w:pPr>
      <w:rPr>
        <w:u w:val="none"/>
      </w:rPr>
    </w:lvl>
  </w:abstractNum>
  <w:abstractNum w:abstractNumId="3">
    <w:nsid w:val="6CB34AED"/>
    <w:multiLevelType w:val="multilevel"/>
    <w:lvl w:ilvl="0">
      <w:start w:val="1"/>
      <w:numFmt w:val="bullet"/>
      <w:suff w:val="tab"/>
      <w:lvlText w:val="-"/>
      <w:lvlJc w:val="left"/>
      <w:pPr>
        <w:ind w:hanging="360" w:left="720"/>
      </w:pPr>
      <w:rPr>
        <w:u w:val="none"/>
      </w:rPr>
    </w:lvl>
    <w:lvl w:ilvl="1">
      <w:start w:val="1"/>
      <w:numFmt w:val="bullet"/>
      <w:suff w:val="tab"/>
      <w:lvlText w:val="-"/>
      <w:lvlJc w:val="left"/>
      <w:pPr>
        <w:ind w:hanging="360" w:left="1440"/>
      </w:pPr>
      <w:rPr>
        <w:u w:val="none"/>
      </w:rPr>
    </w:lvl>
    <w:lvl w:ilvl="2">
      <w:start w:val="1"/>
      <w:numFmt w:val="bullet"/>
      <w:suff w:val="tab"/>
      <w:lvlText w:val="-"/>
      <w:lvlJc w:val="left"/>
      <w:pPr>
        <w:ind w:hanging="360" w:left="2160"/>
      </w:pPr>
      <w:rPr>
        <w:u w:val="none"/>
      </w:rPr>
    </w:lvl>
    <w:lvl w:ilvl="3">
      <w:start w:val="1"/>
      <w:numFmt w:val="bullet"/>
      <w:suff w:val="tab"/>
      <w:lvlText w:val="-"/>
      <w:lvlJc w:val="left"/>
      <w:pPr>
        <w:ind w:hanging="360" w:left="2880"/>
      </w:pPr>
      <w:rPr>
        <w:u w:val="none"/>
      </w:rPr>
    </w:lvl>
    <w:lvl w:ilvl="4">
      <w:start w:val="1"/>
      <w:numFmt w:val="bullet"/>
      <w:suff w:val="tab"/>
      <w:lvlText w:val="-"/>
      <w:lvlJc w:val="left"/>
      <w:pPr>
        <w:ind w:hanging="360" w:left="3600"/>
      </w:pPr>
      <w:rPr>
        <w:u w:val="none"/>
      </w:rPr>
    </w:lvl>
    <w:lvl w:ilvl="5">
      <w:start w:val="1"/>
      <w:numFmt w:val="bullet"/>
      <w:suff w:val="tab"/>
      <w:lvlText w:val="-"/>
      <w:lvlJc w:val="left"/>
      <w:pPr>
        <w:ind w:hanging="360" w:left="4320"/>
      </w:pPr>
      <w:rPr>
        <w:u w:val="none"/>
      </w:rPr>
    </w:lvl>
    <w:lvl w:ilvl="6">
      <w:start w:val="1"/>
      <w:numFmt w:val="bullet"/>
      <w:suff w:val="tab"/>
      <w:lvlText w:val="-"/>
      <w:lvlJc w:val="left"/>
      <w:pPr>
        <w:ind w:hanging="360" w:left="5040"/>
      </w:pPr>
      <w:rPr>
        <w:u w:val="none"/>
      </w:rPr>
    </w:lvl>
    <w:lvl w:ilvl="7">
      <w:start w:val="1"/>
      <w:numFmt w:val="bullet"/>
      <w:suff w:val="tab"/>
      <w:lvlText w:val="-"/>
      <w:lvlJc w:val="left"/>
      <w:pPr>
        <w:ind w:hanging="360" w:left="5760"/>
      </w:pPr>
      <w:rPr>
        <w:u w:val="none"/>
      </w:rPr>
    </w:lvl>
    <w:lvl w:ilvl="8">
      <w:start w:val="1"/>
      <w:numFmt w:val="bullet"/>
      <w:suff w:val="tab"/>
      <w:lvlText w:val="-"/>
      <w:lvlJc w:val="left"/>
      <w:pPr>
        <w:ind w:hanging="360" w:left="648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w:displayBackgroundShape w:val="0"/>
  <w:defaultTabStop w:val="720"/>
  <w:autoHyphenation w:val="0"/>
  <w:hyphenationZone w:val="425"/>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sz w:val="22"/>
        <w:szCs w:val="22"/>
        <w:lang w:val="uk" w:bidi="ar-SA" w:eastAsia="uk-UA"/>
      </w:rPr>
    </w:rPrDefault>
    <w:pPrDefault>
      <w:pPr>
        <w:keepNext w:val="0"/>
        <w:keepLines w:val="0"/>
        <w:pageBreakBefore w:val="0"/>
        <w:widowControl w:val="1"/>
        <w:suppressLineNumbers w:val="0"/>
        <w:shd w:val="clear" w:fill="auto"/>
        <w:suppressAutoHyphens w:val="0"/>
        <w:spacing w:lineRule="auto" w:line="256" w:before="0" w:after="160" w:beforeAutospacing="0" w:afterAutospacing="0"/>
        <w:ind w:firstLine="0" w:left="0" w:right="0"/>
        <w:contextualSpacing w:val="0"/>
        <w:bidi w:val="0"/>
        <w:jc w:val="left"/>
        <w:outlineLvl w:val="9"/>
      </w:pPr>
    </w:pPrDefault>
  </w:docDefaults>
  <w:style w:type="paragraph" w:styleId="P0" w:default="1">
    <w:name w:val="Normal"/>
    <w:pPr/>
    <w:rPr/>
  </w:style>
  <w:style w:type="paragraph" w:styleId="P1">
    <w:name w:val="heading 1"/>
    <w:basedOn w:val="P0"/>
    <w:next w:val="P0"/>
    <w:pPr>
      <w:keepNext w:val="1"/>
      <w:keepLines w:val="1"/>
      <w:spacing w:before="480" w:after="120" w:beforeAutospacing="0" w:afterAutospacing="0"/>
      <w:outlineLvl w:val="0"/>
    </w:pPr>
    <w:rPr>
      <w:b w:val="1"/>
      <w:bCs w:val="1"/>
      <w:sz w:val="48"/>
      <w:szCs w:val="48"/>
    </w:rPr>
  </w:style>
  <w:style w:type="paragraph" w:styleId="P2">
    <w:name w:val="heading 2"/>
    <w:basedOn w:val="P0"/>
    <w:next w:val="P0"/>
    <w:pPr>
      <w:keepNext w:val="1"/>
      <w:keepLines w:val="1"/>
      <w:spacing w:before="360" w:after="80" w:beforeAutospacing="0" w:afterAutospacing="0"/>
      <w:outlineLvl w:val="1"/>
    </w:pPr>
    <w:rPr>
      <w:b w:val="1"/>
      <w:bCs w:val="1"/>
      <w:sz w:val="36"/>
      <w:szCs w:val="36"/>
    </w:rPr>
  </w:style>
  <w:style w:type="paragraph" w:styleId="P3">
    <w:name w:val="heading 3"/>
    <w:basedOn w:val="P0"/>
    <w:next w:val="P0"/>
    <w:pPr>
      <w:keepNext w:val="1"/>
      <w:keepLines w:val="1"/>
      <w:spacing w:before="280" w:after="80" w:beforeAutospacing="0" w:afterAutospacing="0"/>
      <w:outlineLvl w:val="2"/>
    </w:pPr>
    <w:rPr>
      <w:b w:val="1"/>
      <w:bCs w:val="1"/>
      <w:sz w:val="28"/>
      <w:szCs w:val="28"/>
    </w:rPr>
  </w:style>
  <w:style w:type="paragraph" w:styleId="P4">
    <w:name w:val="heading 4"/>
    <w:basedOn w:val="P0"/>
    <w:next w:val="P0"/>
    <w:pPr>
      <w:keepNext w:val="1"/>
      <w:keepLines w:val="1"/>
      <w:spacing w:before="240" w:after="40" w:beforeAutospacing="0" w:afterAutospacing="0"/>
      <w:outlineLvl w:val="3"/>
    </w:pPr>
    <w:rPr>
      <w:b w:val="1"/>
      <w:bCs w:val="1"/>
      <w:sz w:val="24"/>
      <w:szCs w:val="24"/>
    </w:rPr>
  </w:style>
  <w:style w:type="paragraph" w:styleId="P5">
    <w:name w:val="heading 5"/>
    <w:basedOn w:val="P0"/>
    <w:next w:val="P0"/>
    <w:pPr>
      <w:keepNext w:val="1"/>
      <w:keepLines w:val="1"/>
      <w:spacing w:before="220" w:after="40" w:beforeAutospacing="0" w:afterAutospacing="0"/>
      <w:outlineLvl w:val="4"/>
    </w:pPr>
    <w:rPr>
      <w:b w:val="1"/>
      <w:bCs w:val="1"/>
    </w:rPr>
  </w:style>
  <w:style w:type="paragraph" w:styleId="P6">
    <w:name w:val="heading 6"/>
    <w:basedOn w:val="P0"/>
    <w:next w:val="P0"/>
    <w:pPr>
      <w:keepNext w:val="1"/>
      <w:keepLines w:val="1"/>
      <w:spacing w:before="200" w:after="40" w:beforeAutospacing="0" w:afterAutospacing="0"/>
      <w:outlineLvl w:val="5"/>
    </w:pPr>
    <w:rPr>
      <w:b w:val="1"/>
      <w:bCs w:val="1"/>
      <w:sz w:val="20"/>
      <w:szCs w:val="20"/>
    </w:rPr>
  </w:style>
  <w:style w:type="paragraph" w:styleId="P7">
    <w:name w:val="Title"/>
    <w:basedOn w:val="P0"/>
    <w:next w:val="P0"/>
    <w:pPr>
      <w:keepNext w:val="1"/>
      <w:keepLines w:val="1"/>
      <w:spacing w:before="480" w:after="120" w:beforeAutospacing="0" w:afterAutospacing="0"/>
    </w:pPr>
    <w:rPr>
      <w:b w:val="1"/>
      <w:bCs w:val="1"/>
      <w:sz w:val="72"/>
      <w:szCs w:val="72"/>
    </w:rPr>
  </w:style>
  <w:style w:type="paragraph" w:styleId="P8">
    <w:name w:val="annotation text"/>
    <w:link w:val="C4"/>
    <w:semiHidden/>
    <w:pPr>
      <w:spacing w:lineRule="auto" w:line="240" w:beforeAutospacing="0" w:afterAutospacing="0"/>
    </w:pPr>
    <w:rPr>
      <w:sz w:val="20"/>
      <w:szCs w:val="20"/>
    </w:rPr>
  </w:style>
  <w:style w:type="paragraph" w:styleId="P9">
    <w:name w:val="Subtitle"/>
    <w:basedOn w:val="P0"/>
    <w:next w:val="P0"/>
    <w:pPr>
      <w:keepNext w:val="1"/>
      <w:keepLines w:val="1"/>
      <w:spacing w:before="360" w:after="80" w:beforeAutospacing="0" w:afterAutospacing="0"/>
    </w:pPr>
    <w:rPr>
      <w:rFonts w:ascii="Georgia" w:hAnsi="Georgia"/>
      <w:i w:val="1"/>
      <w:iCs w:val="1"/>
      <w:color w:val="666666"/>
      <w:sz w:val="48"/>
      <w:szCs w:val="48"/>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annotation reference"/>
    <w:basedOn w:val="C0"/>
    <w:semiHidden/>
    <w:rPr>
      <w:sz w:val="16"/>
      <w:szCs w:val="16"/>
    </w:rPr>
  </w:style>
  <w:style w:type="character" w:styleId="C4">
    <w:name w:val="Текст примітки Знак"/>
    <w:basedOn w:val="C0"/>
    <w:link w:val="P8"/>
    <w:semiHidden/>
    <w:rPr>
      <w:rFonts w:ascii="Calibri" w:hAnsi="Calibri"/>
      <w:sz w:val="20"/>
      <w:szCs w:val="20"/>
      <w:lang w:eastAsia="uk-UA"/>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Normal"/>
    <w:tblPr>
      <w:tblCellMar>
        <w:top w:w="100" w:type="dxa"/>
        <w:left w:w="100" w:type="dxa"/>
        <w:bottom w:w="100" w:type="dxa"/>
        <w:right w:w="100" w:type="dxa"/>
      </w:tblCellMar>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s://docs.google.com/spreadsheets/d/1FPvOCTbgArMhdO3iOMKsIFXMsTh8Etn1/edit?usp=sharing&amp;ouid=111360092131944367928&amp;rtpof=true&amp;sd=true" TargetMode="Externa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6YpSWWmjRy+YKswcK7mAgY8jMw==">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</go:docsCustomData>
</go:gDocsCustomXmlDataStorage>
</file>

<file path=customXml/itemProps1.xml><?xml version="1.0" encoding="utf-8"?>
<ds:datastoreItem xmlns:ds="http://schemas.openxmlformats.org/officeDocument/2006/customXml" ds:itemID="{11111111-1234-1234-1234-123412341234}">
  <ds:schemaRefs>
    <ds:schemaRef ds:uri="http://schemas.microsoft.com/vsto/samples"/>
  </ds:schemaRefs>
</ds:datastoreItem>
</file>

<file path=docProps/app.xml><?xml version="1.0" encoding="utf-8"?>
<Properties xmlns="http://schemas.openxmlformats.org/officeDocument/2006/extended-properties">
  <Application>DevExpress Office File API/21.1.3.0</Application>
  <AppVersion>21.1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Оксана ВАСИЛЯКА</dc:creator>
  <dcterms:created xsi:type="dcterms:W3CDTF">2026-02-11T12:50:00Z</dcterms:created>
  <cp:lastModifiedBy>ASKOD</cp:lastModifiedBy>
  <dcterms:modified xsi:type="dcterms:W3CDTF">2026-02-16T10:57:17Z</dcterms:modified>
  <cp:revision>7</cp:revision>
</cp:coreProperties>
</file>