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left="504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Додаток 7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>
      <w:pPr>
        <w:spacing w:lineRule="auto" w:line="240" w:after="0" w:beforeAutospacing="0" w:afterAutospacing="0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до Порядку і умов укладення договорів з медіаторами, які залучаються центрами з надання безоплатної правничої допомоги </w:t>
      </w:r>
    </w:p>
    <w:p>
      <w:pPr>
        <w:spacing w:lineRule="auto" w:line="240" w:after="12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120" w:beforeAutospacing="0" w:afterAutospacing="0"/>
        <w:ind w:left="482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ЗАТВЕРДЖУЮ</w:t>
      </w:r>
    </w:p>
    <w:p>
      <w:pPr>
        <w:spacing w:lineRule="auto" w:line="240" w:after="0" w:beforeAutospacing="0" w:afterAutospacing="0"/>
        <w:ind w:left="482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Директор/уповноважена особа Центру</w:t>
      </w:r>
    </w:p>
    <w:p>
      <w:pPr>
        <w:spacing w:lineRule="auto" w:line="240" w:after="0" w:beforeAutospacing="0" w:afterAutospacing="0"/>
        <w:ind w:left="482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__________________________________________</w:t>
      </w:r>
    </w:p>
    <w:p>
      <w:pPr>
        <w:spacing w:lineRule="auto" w:line="240" w:after="0" w:beforeAutospacing="0" w:afterAutospacing="0"/>
        <w:ind w:left="482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__________________________________________</w:t>
      </w:r>
    </w:p>
    <w:p>
      <w:pPr>
        <w:spacing w:lineRule="auto" w:line="240" w:after="120" w:beforeAutospacing="0" w:afterAutospacing="0"/>
        <w:ind w:left="482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(найменування </w:t>
      </w:r>
      <w:r>
        <w:rPr>
          <w:rFonts w:ascii="Times New Roman" w:hAnsi="Times New Roman"/>
          <w:color w:val="000000"/>
          <w:sz w:val="16"/>
          <w:szCs w:val="16"/>
        </w:rPr>
        <w:t>центру з надання безоплатної правничої допомоги</w:t>
      </w:r>
      <w:r>
        <w:rPr>
          <w:rFonts w:ascii="Times New Roman" w:hAnsi="Times New Roman"/>
          <w:sz w:val="16"/>
          <w:szCs w:val="16"/>
        </w:rPr>
        <w:t>)</w:t>
      </w:r>
    </w:p>
    <w:p>
      <w:pPr>
        <w:spacing w:lineRule="auto" w:line="240" w:after="120" w:beforeAutospacing="0" w:afterAutospacing="0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року</w:t>
      </w:r>
    </w:p>
    <w:p>
      <w:pPr>
        <w:spacing w:lineRule="auto" w:line="240" w:after="0" w:beforeAutospacing="0" w:afterAutospacing="0"/>
        <w:ind w:left="4111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    </w:t>
      </w:r>
      <w:r>
        <w:rPr>
          <w:rFonts w:ascii="Times New Roman" w:hAnsi="Times New Roman"/>
          <w:b w:val="1"/>
          <w:sz w:val="24"/>
          <w:szCs w:val="24"/>
        </w:rPr>
        <w:t xml:space="preserve">________________________   ________________</w:t>
      </w:r>
    </w:p>
    <w:p>
      <w:pPr>
        <w:spacing w:lineRule="auto" w:line="240" w:after="120" w:beforeAutospacing="0" w:afterAutospacing="0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(прізвище, ініціали)                                              (підпис)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Акт про відшкодування витрат медіатора № ___</w:t>
      </w: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>«___»___ ____________ 20___ року</w:t>
      </w:r>
    </w:p>
    <w:p>
      <w:pPr>
        <w:spacing w:lineRule="auto" w:line="240" w:after="120" w:beforeAutospacing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(найменування </w:t>
      </w:r>
      <w:r>
        <w:rPr>
          <w:rFonts w:ascii="Times New Roman" w:hAnsi="Times New Roman"/>
          <w:color w:val="000000"/>
          <w:sz w:val="16"/>
          <w:szCs w:val="16"/>
        </w:rPr>
        <w:t>центру з надання безоплатної правничої допомоги</w:t>
      </w:r>
      <w:r>
        <w:rPr>
          <w:rFonts w:ascii="Times New Roman" w:hAnsi="Times New Roman"/>
          <w:sz w:val="16"/>
          <w:szCs w:val="16"/>
        </w:rPr>
        <w:t>, його місцезнаходження)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ідентифікаційний код згідно з відомостями Єдиного державного реєстру юридичних осіб, фізичних осіб-підприємців та громадських формувань (далі – ЄДРПОУ ________ (далі – Центр), в особі</w:t>
      </w:r>
      <w:r>
        <w:rPr>
          <w:rFonts w:ascii="Times New Roman" w:hAnsi="Times New Roman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 </w:t>
      </w:r>
      <w:r>
        <w:rPr>
          <w:rFonts w:ascii="Times" w:hAnsi="Times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директора/уповноваженої особи Центру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_______________________________________________________________________________,</w:t>
      </w:r>
    </w:p>
    <w:p>
      <w:pPr>
        <w:spacing w:lineRule="auto" w:line="240" w:after="0" w:beforeAutospacing="0" w:afterAutospacing="0"/>
        <w:ind w:left="851" w:right="70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(посада, прізвище, власне ім'я, по батькові (за наявності) </w:t>
      </w:r>
      <w:r>
        <w:rPr>
          <w:rFonts w:ascii="Times New Roman" w:hAnsi="Times New Roman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>Директора Центрк/</w:t>
      </w:r>
      <w:r>
        <w:rPr>
          <w:rFonts w:ascii="Times New Roman" w:hAnsi="Times New Roman"/>
          <w:sz w:val="16"/>
          <w:szCs w:val="16"/>
        </w:rPr>
        <w:t>уповноваженої посадової особи Центру)</w:t>
      </w:r>
    </w:p>
    <w:p>
      <w:pPr>
        <w:spacing w:lineRule="auto" w:line="240" w:before="0" w:after="0" w:beforeAutospacing="0" w:afterAutospacing="0"/>
        <w:jc w:val="both"/>
        <w:rPr>
          <w:rFonts w:ascii="Times" w:hAnsi="Times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" w:hAnsi="Times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що діє на підставі ________________________________________________________________ </w:t>
      </w:r>
    </w:p>
    <w:p>
      <w:pPr>
        <w:spacing w:lineRule="auto" w:line="240" w:before="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" w:hAnsi="Times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                                          (Положення про ___________ центр з надання безоплатної правничої допомоги, затвердженого наказом Координаційного центру з надання правничої допомоги від ___№ __/наказу ___________ центру з надання безоплатної правничої допомоги від ____ №______)</w:t>
      </w:r>
      <w:r>
        <w:rPr>
          <w:rFonts w:ascii="Times" w:hAnsi="Times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однієї сторони, та медіатор __________________________________________________________________________________,</w:t>
      </w:r>
    </w:p>
    <w:p>
      <w:pPr>
        <w:spacing w:lineRule="auto" w:line="240" w:before="120" w:after="0" w:beforeAutospacing="0" w:afterAutospacing="0"/>
        <w:jc w:val="center"/>
        <w:rPr>
          <w:rFonts w:ascii="Times" w:hAnsi="Times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" w:hAnsi="Times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  (</w:t>
      </w:r>
      <w:r>
        <w:rPr>
          <w:rFonts w:ascii="Times" w:hAnsi="Times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прізвище, власне ім'я, по батькові (за наявності) </w:t>
      </w:r>
      <w:r>
        <w:rPr>
          <w:rFonts w:ascii="Times" w:hAnsi="Times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>)</w:t>
      </w:r>
      <w:r>
        <w:rPr>
          <w:rFonts w:ascii="Times" w:hAnsi="Times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>)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який проживає за адресою:_____________________________________________________________,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серії ___ № __________, виданий ______________________ «___» ____________ ___ року,</w:t>
      </w:r>
    </w:p>
    <w:p>
      <w:pPr>
        <w:spacing w:lineRule="auto" w:line="240" w:after="0" w:beforeAutospacing="0" w:afterAutospacing="0"/>
        <w:ind w:firstLine="708" w:left="354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>(ким)</w:t>
      </w:r>
      <w:r>
        <w:rPr>
          <w:rFonts w:ascii="Times New Roman" w:hAnsi="Times New Roman"/>
          <w:sz w:val="14"/>
          <w:szCs w:val="14"/>
        </w:rPr>
        <w:tab/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(коли)</w:t>
      </w:r>
    </w:p>
    <w:p>
      <w:pPr>
        <w:spacing w:lineRule="auto" w:line="240" w:after="0" w:beforeAutospacing="0" w:afterAutospacing="0"/>
        <w:ind w:left="2835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  <w:tab/>
        <w:tab/>
        <w:tab/>
        <w:tab/>
        <w:tab/>
        <w:tab/>
        <w:t xml:space="preserve">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</w:t>
      </w:r>
      <w:r>
        <w:rPr>
          <w:rFonts w:ascii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далі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РНОКПП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 здійснює діяльність медіатора індивідуально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1"/>
          <w:sz w:val="24"/>
          <w:szCs w:val="24"/>
        </w:rPr>
        <w:t>як фізична особа</w:t>
      </w:r>
      <w:r>
        <w:rPr>
          <w:rFonts w:ascii="Times New Roman" w:hAnsi="Times New Roman"/>
          <w:b w:val="1"/>
          <w:sz w:val="24"/>
          <w:szCs w:val="24"/>
        </w:rPr>
        <w:t>,</w:t>
      </w:r>
      <w:r>
        <w:rPr>
          <w:rFonts w:ascii="Times New Roman" w:hAnsi="Times New Roman"/>
          <w:b w:val="1"/>
          <w:sz w:val="24"/>
          <w:szCs w:val="24"/>
        </w:rPr>
        <w:t xml:space="preserve"> що провадить незалежну професійну діяльність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b w:val="1"/>
          <w:sz w:val="24"/>
          <w:szCs w:val="24"/>
        </w:rPr>
        <w:t>фізична особа</w:t>
      </w:r>
      <w:r>
        <w:rPr>
          <w:rFonts w:ascii="Times New Roman" w:hAnsi="Times New Roman"/>
          <w:b w:val="1"/>
          <w:sz w:val="24"/>
          <w:szCs w:val="24"/>
        </w:rPr>
        <w:t>-</w:t>
      </w:r>
      <w:r>
        <w:rPr>
          <w:rFonts w:ascii="Times New Roman" w:hAnsi="Times New Roman"/>
          <w:b w:val="1"/>
          <w:sz w:val="24"/>
          <w:szCs w:val="24"/>
        </w:rPr>
        <w:t>підприємець</w:t>
      </w:r>
      <w:r>
        <w:rPr>
          <w:rFonts w:ascii="Times New Roman" w:hAnsi="Times New Roman"/>
          <w:sz w:val="24"/>
          <w:szCs w:val="24"/>
        </w:rPr>
        <w:t xml:space="preserve"> за видом економічної діяльності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КВЕД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74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90  Інша  професійна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наукова  та  технічна  діяльність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на  підставі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z w:val="16"/>
          <w:szCs w:val="16"/>
          <w:highlight w:val="white"/>
        </w:rPr>
        <w:t xml:space="preserve">дата та номер </w:t>
      </w:r>
      <w:r>
        <w:rPr>
          <w:rFonts w:ascii="Times New Roman" w:hAnsi="Times New Roman"/>
          <w:color w:val="000000"/>
          <w:sz w:val="16"/>
          <w:szCs w:val="16"/>
        </w:rPr>
        <w:t>довідки про взяття на облік платника податків, відомості щодо якого не підлягають включенню до Єдиного державного реєстру (34-ОПП)</w:t>
      </w:r>
      <w:r>
        <w:rPr>
          <w:rFonts w:ascii="Times New Roman" w:hAnsi="Times New Roman"/>
          <w:color w:val="000000"/>
          <w:sz w:val="16"/>
          <w:szCs w:val="16"/>
          <w:highlight w:val="white"/>
        </w:rPr>
        <w:t>, що</w:t>
      </w:r>
      <w:r>
        <w:rPr>
          <w:rFonts w:ascii="Times New Roman" w:hAnsi="Times New Roman"/>
          <w:color w:val="000000"/>
          <w:sz w:val="16"/>
          <w:szCs w:val="16"/>
        </w:rPr>
        <w:t xml:space="preserve"> є свідоцтвом про реєстрацію у контролюючому органі фізичної особи, яка провадить незалежну професійну діяльність/дата та номер запису в Єдиному державному реєстрі юридичних осіб, фізичних осіб-підприємців та громадських формувань)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(далі – медіатор), з іншої сторони (далі – Сторони), що діють на підставі договору про співпрацю центру з надання безоплатної правничої допомоги з медіатором щодо надання послуг з медіації від «___»_______________20___ року №____ , договору про надання послуг з медіації від «___»___ ____________ 20___ року №____, договору про відшкодування витрат, пов’язаних з наданням послуг з медіації від «___»___ ____________ 20___ року №____ (далі – Договір), уклали цей Акт надання послуг з медіації (витрат медіатора) (далі – Акт) про таке: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Медіатор</w:t>
      </w:r>
      <w:r>
        <w:rPr>
          <w:rFonts w:ascii="Times New Roman" w:hAnsi="Times New Roman"/>
          <w:sz w:val="24"/>
          <w:szCs w:val="24"/>
        </w:rPr>
        <w:t>, при виконанні доручення (доручень) для надання послуг з медіації, виданих Центром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(далі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A"/>
          <w:sz w:val="24"/>
          <w:szCs w:val="24"/>
        </w:rPr>
        <w:t xml:space="preserve"> Доручення), згідно з розрахунком (розрахунками) розміру витрат, пов’язаних </w:t>
      </w:r>
      <w:r>
        <w:rPr>
          <w:rFonts w:ascii="Times New Roman" w:hAnsi="Times New Roman"/>
          <w:sz w:val="24"/>
          <w:szCs w:val="24"/>
        </w:rPr>
        <w:t>із здійсненням заходів з підготовки до медіації та/або її проведенням</w:t>
      </w:r>
      <w:r>
        <w:rPr>
          <w:rFonts w:ascii="Times New Roman" w:hAnsi="Times New Roman"/>
          <w:color w:val="00000A"/>
          <w:sz w:val="24"/>
          <w:szCs w:val="24"/>
        </w:rPr>
        <w:t xml:space="preserve">, що підлягають відшкодуванню, і які додаються, </w:t>
      </w:r>
      <w:r>
        <w:rPr>
          <w:rFonts w:ascii="Times New Roman" w:hAnsi="Times New Roman"/>
          <w:sz w:val="24"/>
          <w:szCs w:val="24"/>
        </w:rPr>
        <w:t>поніс витрати, пов’язані з наданням послуг з медіації відповідно до поданого (поданих) до Центру акта (актів) надання послуг з медіації: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40" w:after="6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5"/>
        <w:tblW w:w="10185" w:type="dxa"/>
        <w:tblInd w:w="32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8" w:space="0" w:shadow="0" w:frame="0" w:color="000000"/>
          <w:insideV w:val="single" w:sz="8" w:space="0" w:shadow="0" w:frame="0" w:color="000000"/>
        </w:tblBorders>
        <w:tblLayout w:type="fixed"/>
        <w:tblLook w:val="0600"/>
      </w:tblPr>
      <w:tblGrid/>
      <w:t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Доручення (число, місяць, рік)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Доручення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(число, місяць, рік) акта надання послуг з медіації, поданого медіатором на виконання Доручення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акта надання послуг з медіації, поданого медіатором на виконання Доручення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Понесені медіатором витрати у зв’язку з (вибрати один із варіантів) : </w:t>
            </w:r>
          </w:p>
          <w:p>
            <w:pPr>
              <w:widowControl w:val="0"/>
              <w:numPr>
                <w:ilvl w:val="0"/>
                <w:numId w:val="1"/>
              </w:numP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здійсненням заходів з підготовки до медіації</w:t>
            </w:r>
          </w:p>
          <w:p>
            <w:pPr>
              <w:widowControl w:val="0"/>
              <w:numPr>
                <w:ilvl w:val="0"/>
                <w:numId w:val="1"/>
              </w:numP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проведенням медіації</w:t>
            </w:r>
          </w:p>
          <w:p>
            <w:pPr>
              <w:widowControl w:val="0"/>
              <w:numPr>
                <w:ilvl w:val="0"/>
                <w:numId w:val="1"/>
              </w:numP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здійсненням заходів з підготовки до медіації та її проведенням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Розмір витрат медіатора, понесених у зв’язку з виконанням Доручення</w:t>
            </w:r>
          </w:p>
        </w:tc>
      </w:tr>
      <w:t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hRule="atLeast" w:val="400"/>
        </w:trPr>
        <w:tc>
          <w:tcPr>
            <w:tcW w:w="89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Всього: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lineRule="auto" w:line="240" w:after="0" w:beforeAutospacing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40" w:after="60" w:beforeAutospacing="0" w:afterAutospacing="0"/>
        <w:jc w:val="both"/>
        <w:rPr>
          <w:rFonts w:ascii="Times New Roman" w:hAnsi="Times New Roman"/>
          <w:color w:val="000000"/>
          <w:sz w:val="10"/>
          <w:szCs w:val="10"/>
        </w:rPr>
      </w:pP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Згідно з цим Актом загальний р</w:t>
      </w:r>
      <w:r>
        <w:rPr>
          <w:rFonts w:ascii="Times New Roman" w:hAnsi="Times New Roman"/>
          <w:color w:val="000000"/>
          <w:sz w:val="24"/>
          <w:szCs w:val="24"/>
        </w:rPr>
        <w:t>озмір ви</w:t>
      </w:r>
      <w:r>
        <w:rPr>
          <w:rFonts w:ascii="Times New Roman" w:hAnsi="Times New Roman"/>
          <w:sz w:val="24"/>
          <w:szCs w:val="24"/>
        </w:rPr>
        <w:t>трат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едіатора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A"/>
          <w:sz w:val="24"/>
          <w:szCs w:val="24"/>
        </w:rPr>
        <w:t xml:space="preserve">пов’язаних з наданням послуг з медіації, </w:t>
      </w:r>
      <w:r>
        <w:rPr>
          <w:rFonts w:ascii="Times New Roman" w:hAnsi="Times New Roman"/>
          <w:color w:val="000000"/>
          <w:sz w:val="24"/>
          <w:szCs w:val="24"/>
        </w:rPr>
        <w:t xml:space="preserve">становить 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 xml:space="preserve"> грн. ____ коп.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Підписанням цього Акта Сторони підтверджують факт надання послуг відповідно до положень Договору.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Сторони зауважень та скарг одна до одної стосовно виконання зазначен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Доручен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 не мають.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Невід’ємною частиною Акту є розрахунок розміру витрат медіатора, пов’язаних із здійсненням заходів з підготовки до медіації та/або її проведенням, та перелік підтвердних документів на проїзд транспортом загального користування та/або придбання пально-мастильних матеріалів у разі використання власного транспортного засобу, що визначені у пункті 4 Порядку оплати послуг з медіації медіаторам, які залучаються центрами з надання безоплатної правничої допомоги, затвердженого постановою Кабінету Міністрів України від 19 січня 2024 року № 63.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1134" w:leader="none"/>
        </w:tabs>
        <w:spacing w:lineRule="auto" w:line="240" w:after="60" w:beforeAutospacing="0" w:afterAutospacing="0"/>
        <w:ind w:firstLine="709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Цей Акт, що є невід’ємною частиною Договору, складено українською мовою у двох примірниках, що мають однакову юридичну силу (по одному для кожної зі Сторін).</w:t>
      </w: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sz w:val="14"/>
          <w:szCs w:val="14"/>
        </w:rPr>
      </w:pPr>
    </w:p>
    <w:tbl>
      <w:tblPr>
        <w:tblStyle w:val="T5"/>
        <w:tblW w:w="1020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000"/>
      </w:tblPr>
      <w:tblGrid/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60" w:beforeAutospacing="0" w:afterAutospacing="0"/>
              <w:jc w:val="both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Медіатор: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(найменування центру з надання безоплатної правничої допомоги)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(прізвище, власне ім'я, по батькові (за наявності))</w:t>
            </w:r>
          </w:p>
        </w:tc>
      </w:tr>
      <w:tr>
        <w:trPr>
          <w:trHeight w:hRule="atLeast" w:val="90"/>
        </w:trPr>
        <w:tc>
          <w:tcPr>
            <w:tcW w:w="482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РНОКПП _____________________________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(адреса місцезнаходження: Україна, індекс, населений пункт, вулиця, номер будинку, номер офісу (за наявності)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ЄДРПОУ ____________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IBAN UA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Державній казначейській службі України, м. Київ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(адреса проживання: Україна, індекс, населений пункт, вулиця, номер будинку, номер квартири)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IBAN UA __________________________</w:t>
            </w:r>
          </w:p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____________________________________</w:t>
            </w:r>
          </w:p>
          <w:p>
            <w:pPr>
              <w:ind w:firstLine="70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(найменування банківської установи)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(посада, прізвище та ініціали уповноваженої особи Центру)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0" w:type="dxa"/>
          </w:tcPr>
          <w:p>
            <w:pPr>
              <w:tabs>
                <w:tab w:val="center" w:pos="2302" w:leader="none"/>
              </w:tabs>
              <w:spacing w:lineRule="auto" w:line="240" w:after="0" w:beforeAutospacing="0" w:afterAutospacing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567" w:type="dxa"/>
          </w:tcPr>
          <w:p>
            <w:pPr>
              <w:spacing w:after="60" w:beforeAutospacing="0" w:afterAutospacing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(підпис/квал</w:t>
            </w:r>
            <w:r>
              <w:rPr>
                <w:rFonts w:ascii="Times New Roman" w:hAnsi="Times New Roman"/>
                <w:sz w:val="16"/>
                <w:szCs w:val="16"/>
              </w:rPr>
              <w:t>іфікований електронний підпис)</w:t>
            </w:r>
          </w:p>
        </w:tc>
      </w:tr>
      <w:tr>
        <w:tc>
          <w:tcPr>
            <w:tcW w:w="4820" w:type="dxa"/>
          </w:tcPr>
          <w:p>
            <w:pPr>
              <w:spacing w:lineRule="auto" w:line="240" w:after="60" w:beforeAutospacing="0" w:afterAutospacing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Rule="auto" w:line="240" w:after="6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lineRule="auto" w:line="240" w:after="6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 (за наявності)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color w:val="808080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notePr/>
      <w:endnotePr/>
      <w:type w:val="nextPage"/>
      <w:pgSz w:w="11906" w:h="16838" w:code="0"/>
      <w:pgMar w:left="1134" w:right="567" w:top="567" w:bottom="567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  <w:footnote w:id="1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jc w:val="both"/>
        <w:rPr>
          <w:color w:val="000000"/>
          <w:sz w:val="16"/>
          <w:szCs w:val="16"/>
        </w:rPr>
      </w:pPr>
      <w:r>
        <w:rPr>
          <w:rStyle w:val="C8"/>
        </w:rPr>
        <w:footnoteRef/>
      </w:r>
      <w:r>
        <w:rPr>
          <w:rFonts w:ascii="Times New Roman" w:hAnsi="Times New Roman"/>
          <w:sz w:val="16"/>
          <w:szCs w:val="16"/>
        </w:rPr>
        <w:t xml:space="preserve"> Крім фізичних осіб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>
      <w:rPr>
        <w:rFonts w:ascii="Times New Roman" w:hAnsi="Times New Roman"/>
        <w:color w:val="000000"/>
        <w:sz w:val="24"/>
        <w:szCs w:val="24"/>
      </w:rPr>
      <w:t>#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rPr>
        <w:color w:val="000000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rPr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31B478E5"/>
    <w:multiLevelType w:val="multilevel"/>
    <w:lvl w:ilvl="0">
      <w:start w:val="1"/>
      <w:numFmt w:val="decimal"/>
      <w:suff w:val="tab"/>
      <w:lvlText w:val="%1)"/>
      <w:lvlJc w:val="left"/>
      <w:pPr>
        <w:ind w:hanging="360" w:left="720"/>
      </w:pPr>
      <w:rPr>
        <w:u w:val="none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)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(%4)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(%5)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(%6)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">
    <w:nsid w:val="583A6E69"/>
    <w:multiLevelType w:val="multilevel"/>
    <w:lvl w:ilvl="0">
      <w:start w:val="1"/>
      <w:numFmt w:val="decimal"/>
      <w:suff w:val="tab"/>
      <w:lvlText w:val="%1."/>
      <w:lvlJc w:val="left"/>
      <w:pPr>
        <w:ind w:hanging="360" w:left="378"/>
      </w:pPr>
      <w:rPr>
        <w:i w:val="0"/>
      </w:rPr>
    </w:lvl>
    <w:lvl w:ilvl="1">
      <w:start w:val="1"/>
      <w:numFmt w:val="lowerLetter"/>
      <w:suff w:val="tab"/>
      <w:lvlText w:val="%2."/>
      <w:lvlJc w:val="left"/>
      <w:pPr>
        <w:ind w:hanging="360" w:left="1098"/>
      </w:pPr>
      <w:rPr/>
    </w:lvl>
    <w:lvl w:ilvl="2">
      <w:start w:val="1"/>
      <w:numFmt w:val="lowerRoman"/>
      <w:suff w:val="tab"/>
      <w:lvlText w:val="%3."/>
      <w:lvlJc w:val="right"/>
      <w:pPr>
        <w:ind w:hanging="180" w:left="1818"/>
      </w:pPr>
      <w:rPr/>
    </w:lvl>
    <w:lvl w:ilvl="3">
      <w:start w:val="1"/>
      <w:numFmt w:val="decimal"/>
      <w:suff w:val="tab"/>
      <w:lvlText w:val="%4."/>
      <w:lvlJc w:val="left"/>
      <w:pPr>
        <w:ind w:hanging="360" w:left="2538"/>
      </w:pPr>
      <w:rPr/>
    </w:lvl>
    <w:lvl w:ilvl="4">
      <w:start w:val="1"/>
      <w:numFmt w:val="lowerLetter"/>
      <w:suff w:val="tab"/>
      <w:lvlText w:val="%5."/>
      <w:lvlJc w:val="left"/>
      <w:pPr>
        <w:ind w:hanging="360" w:left="3258"/>
      </w:pPr>
      <w:rPr/>
    </w:lvl>
    <w:lvl w:ilvl="5">
      <w:start w:val="1"/>
      <w:numFmt w:val="lowerRoman"/>
      <w:suff w:val="tab"/>
      <w:lvlText w:val="%6."/>
      <w:lvlJc w:val="right"/>
      <w:pPr>
        <w:ind w:hanging="180" w:left="3978"/>
      </w:pPr>
      <w:rPr/>
    </w:lvl>
    <w:lvl w:ilvl="6">
      <w:start w:val="1"/>
      <w:numFmt w:val="decimal"/>
      <w:suff w:val="tab"/>
      <w:lvlText w:val="%7."/>
      <w:lvlJc w:val="left"/>
      <w:pPr>
        <w:ind w:hanging="360" w:left="4698"/>
      </w:pPr>
      <w:rPr/>
    </w:lvl>
    <w:lvl w:ilvl="7">
      <w:start w:val="1"/>
      <w:numFmt w:val="lowerLetter"/>
      <w:suff w:val="tab"/>
      <w:lvlText w:val="%8."/>
      <w:lvlJc w:val="left"/>
      <w:pPr>
        <w:ind w:hanging="360" w:left="5418"/>
      </w:pPr>
      <w:rPr/>
    </w:lvl>
    <w:lvl w:ilvl="8">
      <w:start w:val="1"/>
      <w:numFmt w:val="lowerRoman"/>
      <w:suff w:val="tab"/>
      <w:lvlText w:val="%9."/>
      <w:lvlJc w:val="right"/>
      <w:pPr>
        <w:ind w:hanging="180" w:left="6138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link w:val="C3"/>
    <w:semiHidden/>
    <w:qFormat/>
    <w:pPr>
      <w:keepNext w:val="1"/>
      <w:keepLines w:val="1"/>
      <w:spacing w:before="200" w:after="0" w:beforeAutospacing="0" w:afterAutospacing="0"/>
      <w:outlineLvl w:val="2"/>
    </w:pPr>
    <w:rPr>
      <w:rFonts w:ascii="Cambria" w:hAnsi="Cambria"/>
      <w:b w:val="1"/>
      <w:bCs w:val="1"/>
      <w:color w:val="4F81BD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heading 7"/>
    <w:basedOn w:val="P0"/>
    <w:link w:val="C4"/>
    <w:qFormat/>
    <w:pPr>
      <w:spacing w:lineRule="auto" w:line="240" w:before="240" w:after="60" w:beforeAutospacing="0" w:afterAutospacing="0"/>
      <w:outlineLvl w:val="6"/>
    </w:pPr>
    <w:rPr>
      <w:rFonts w:ascii="Arial" w:hAnsi="Arial"/>
      <w:sz w:val="20"/>
      <w:szCs w:val="20"/>
    </w:rPr>
  </w:style>
  <w:style w:type="paragraph" w:styleId="P8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9">
    <w:name w:val="3"/>
    <w:basedOn w:val="P0"/>
    <w:pPr>
      <w:keepNext w:val="1"/>
      <w:spacing w:lineRule="auto" w:line="240" w:after="0" w:beforeAutospacing="0" w:afterAutospacing="0"/>
      <w:jc w:val="center"/>
    </w:pPr>
    <w:rPr>
      <w:rFonts w:ascii="Arial" w:hAnsi="Arial"/>
      <w:b w:val="1"/>
      <w:bCs w:val="1"/>
      <w:sz w:val="28"/>
      <w:szCs w:val="28"/>
    </w:rPr>
  </w:style>
  <w:style w:type="paragraph" w:styleId="P10">
    <w:name w:val="Абзац списка1"/>
    <w:basedOn w:val="P0"/>
    <w:pPr>
      <w:ind w:left="720"/>
      <w:contextualSpacing w:val="1"/>
    </w:pPr>
    <w:rPr/>
  </w:style>
  <w:style w:type="paragraph" w:styleId="P11">
    <w:name w:val="header"/>
    <w:basedOn w:val="P0"/>
    <w:link w:val="C5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12">
    <w:name w:val="footer"/>
    <w:basedOn w:val="P0"/>
    <w:link w:val="C6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13">
    <w:name w:val="footnote text"/>
    <w:basedOn w:val="P0"/>
    <w:link w:val="C7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4">
    <w:name w:val="Balloon Text"/>
    <w:basedOn w:val="P0"/>
    <w:link w:val="C9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15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6">
    <w:name w:val="annotation text"/>
    <w:basedOn w:val="P0"/>
    <w:link w:val="C15"/>
    <w:semiHidden/>
    <w:pPr>
      <w:spacing w:lineRule="auto" w:line="240" w:beforeAutospacing="0" w:afterAutospacing="0"/>
    </w:pPr>
    <w:rPr>
      <w:sz w:val="20"/>
      <w:szCs w:val="20"/>
    </w:rPr>
  </w:style>
  <w:style w:type="paragraph" w:styleId="P17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8">
    <w:name w:val="List Paragraph"/>
    <w:basedOn w:val="P0"/>
    <w:qFormat/>
    <w:pPr>
      <w:ind w:left="720"/>
      <w:contextualSpacing w:val="1"/>
    </w:pPr>
    <w:rPr/>
  </w:style>
  <w:style w:type="paragraph" w:styleId="P19">
    <w:name w:val="endnote text"/>
    <w:link w:val="C19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semiHidden/>
    <w:rPr>
      <w:color w:val="0000FF"/>
      <w:u w:val="single"/>
    </w:rPr>
  </w:style>
  <w:style w:type="character" w:styleId="C3">
    <w:name w:val="Заголовок 3 Знак"/>
    <w:link w:val="P3"/>
    <w:semiHidden/>
    <w:rPr>
      <w:rFonts w:ascii="Cambria" w:hAnsi="Cambria"/>
      <w:b w:val="1"/>
      <w:color w:val="4F81BD"/>
    </w:rPr>
  </w:style>
  <w:style w:type="character" w:styleId="C4">
    <w:name w:val="Заголовок 7 Знак"/>
    <w:link w:val="P7"/>
    <w:rPr>
      <w:rFonts w:ascii="Arial" w:hAnsi="Arial"/>
      <w:sz w:val="20"/>
      <w:lang w:eastAsia="uk-UA"/>
    </w:rPr>
  </w:style>
  <w:style w:type="character" w:styleId="C5">
    <w:name w:val="Верхній колонтитул Знак"/>
    <w:link w:val="P11"/>
    <w:rPr/>
  </w:style>
  <w:style w:type="character" w:styleId="C6">
    <w:name w:val="Нижній колонтитул Знак"/>
    <w:link w:val="P12"/>
    <w:rPr/>
  </w:style>
  <w:style w:type="character" w:styleId="C7">
    <w:name w:val="Текст виноски Знак"/>
    <w:link w:val="P13"/>
    <w:semiHidden/>
    <w:rPr>
      <w:sz w:val="20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Текст у виносці Знак"/>
    <w:link w:val="P14"/>
    <w:semiHidden/>
    <w:rPr>
      <w:rFonts w:ascii="Tahoma" w:hAnsi="Tahoma"/>
      <w:sz w:val="16"/>
    </w:rPr>
  </w:style>
  <w:style w:type="character" w:styleId="C10">
    <w:name w:val="st131"/>
    <w:rPr>
      <w:i w:val="1"/>
      <w:color w:val="0000FF"/>
    </w:rPr>
  </w:style>
  <w:style w:type="character" w:styleId="C11">
    <w:name w:val="st46"/>
    <w:rPr>
      <w:i w:val="1"/>
      <w:color w:val="000000"/>
    </w:rPr>
  </w:style>
  <w:style w:type="character" w:styleId="C12">
    <w:name w:val="st121"/>
    <w:rPr>
      <w:i w:val="1"/>
      <w:iCs w:val="1"/>
      <w:color w:val="000000"/>
    </w:rPr>
  </w:style>
  <w:style w:type="character" w:styleId="C13">
    <w:name w:val="st42"/>
    <w:rPr>
      <w:color w:val="000000"/>
    </w:rPr>
  </w:style>
  <w:style w:type="character" w:styleId="C14">
    <w:name w:val="page number"/>
    <w:basedOn w:val="C0"/>
    <w:rPr/>
  </w:style>
  <w:style w:type="character" w:styleId="C15">
    <w:name w:val="Текст примітки Знак"/>
    <w:basedOn w:val="C0"/>
    <w:link w:val="P16"/>
    <w:semiHidden/>
    <w:rPr>
      <w:sz w:val="20"/>
      <w:szCs w:val="20"/>
    </w:rPr>
  </w:style>
  <w:style w:type="character" w:styleId="C16">
    <w:name w:val="annotation reference"/>
    <w:basedOn w:val="C0"/>
    <w:semiHidden/>
    <w:rPr>
      <w:sz w:val="16"/>
      <w:szCs w:val="16"/>
    </w:rPr>
  </w:style>
  <w:style w:type="character" w:styleId="C17">
    <w:name w:val="Footnote Text Char"/>
    <w:semiHidden/>
    <w:rPr>
      <w:sz w:val="20"/>
      <w:szCs w:val="20"/>
    </w:rPr>
  </w:style>
  <w:style w:type="character" w:styleId="C18">
    <w:name w:val="endnote reference"/>
    <w:semiHidden/>
    <w:rPr>
      <w:vertAlign w:val="superscript"/>
    </w:rPr>
  </w:style>
  <w:style w:type="character" w:styleId="C19">
    <w:name w:val="Endnote Text Char"/>
    <w:link w:val="P19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4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5">
    <w:name w:val=""/>
    <w:basedOn w:val="T0"/>
    <w:tblPr>
      <w:tblStyleRowBandSize w:val="1"/>
      <w:tblStyleColBandSize w:val="1"/>
      <w:tblCellMar>
        <w:left w:w="115" w:type="dxa"/>
        <w:right w:w="115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4tdqkvXo7+ODLNWjuBVgs3ZN3g==">CgMxLjAaHwoBMBIaChgICVIUChJ0YWJsZS5hdzNja3V1ZXZwOWw4AGolChRzdWdnZXN0LjliNTZjem1lcTduMBINQW5uYSBNZXJlZG92YXIhMXJ0Q1Ftdy0wWW5vNURQaDgzSmRtaVdPVUV4ZmN1eTVf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Бондаренко Ірина</dc:creator>
  <dcterms:created xsi:type="dcterms:W3CDTF">2025-06-30T19:22:00Z</dcterms:created>
  <cp:lastModifiedBy>ASKOD</cp:lastModifiedBy>
  <dcterms:modified xsi:type="dcterms:W3CDTF">2025-07-01T14:22:43Z</dcterms:modified>
  <cp:revision>6</cp:revision>
</cp:coreProperties>
</file>