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F2EC6" w14:textId="77777777" w:rsidR="00E04367" w:rsidRDefault="00000000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>Додаток 5</w:t>
      </w:r>
    </w:p>
    <w:p w14:paraId="13B262CF" w14:textId="77777777" w:rsidR="00E04367" w:rsidRDefault="00000000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 Порядку організації та надання безоплатної правничої допомоги міжрегіональними центрами з надання безоплатної правничої допомоги </w:t>
      </w:r>
    </w:p>
    <w:p w14:paraId="3D8562DC" w14:textId="77777777" w:rsidR="00E04367" w:rsidRDefault="00E04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2E6C96" w14:textId="77777777" w:rsidR="00E04367" w:rsidRDefault="00E04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088817" w14:textId="77777777" w:rsidR="00E0436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ТАЛОН</w:t>
      </w:r>
    </w:p>
    <w:p w14:paraId="3B59ACC7" w14:textId="77777777" w:rsidR="00E0436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прийняття заяви про надання безоплатної вторинної правничої допомоги</w:t>
      </w:r>
    </w:p>
    <w:p w14:paraId="7A4620A3" w14:textId="77777777" w:rsidR="00E0436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до реєстраційного номеру звернення від __. __ . ____ № ___________________________ </w:t>
      </w:r>
    </w:p>
    <w:p w14:paraId="6F5EFEF4" w14:textId="77777777" w:rsidR="00E04367" w:rsidRDefault="0000000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виданий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________________________________________________________________________________________________</w:t>
      </w:r>
    </w:p>
    <w:p w14:paraId="2A67CC81" w14:textId="77777777" w:rsidR="00E0436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найменування міжрегіонального центру з надання безоплатної правничої допомоги (далі - центр)</w:t>
      </w:r>
    </w:p>
    <w:p w14:paraId="6B1D400F" w14:textId="77777777" w:rsidR="00E04367" w:rsidRDefault="0000000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2F7F6D" w14:textId="77777777" w:rsidR="00E04367" w:rsidRDefault="00000000">
      <w:pPr>
        <w:tabs>
          <w:tab w:val="center" w:pos="4819"/>
          <w:tab w:val="righ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прізвище, ім’я, по батькові особи, яка звернулася за безоплатною вторинною правничої допомоги (далі - клієнт)</w:t>
      </w:r>
      <w:r>
        <w:rPr>
          <w:rFonts w:ascii="Times New Roman" w:eastAsia="Times New Roman" w:hAnsi="Times New Roman" w:cs="Times New Roman"/>
        </w:rPr>
        <w:t>*</w:t>
      </w:r>
    </w:p>
    <w:p w14:paraId="25385BBB" w14:textId="77777777" w:rsidR="00E04367" w:rsidRDefault="0000000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те, що центром було прийнято та зареєстровано Вашу заяву, до якої додані копії таких документів:</w:t>
      </w:r>
    </w:p>
    <w:p w14:paraId="7E23D452" w14:textId="77777777" w:rsidR="00E04367" w:rsidRDefault="00E0436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7471"/>
        <w:gridCol w:w="1626"/>
      </w:tblGrid>
      <w:tr w:rsidR="00E04367" w14:paraId="26F958FC" w14:textId="77777777">
        <w:tc>
          <w:tcPr>
            <w:tcW w:w="532" w:type="dxa"/>
          </w:tcPr>
          <w:p w14:paraId="3F954141" w14:textId="77777777" w:rsidR="00E043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7471" w:type="dxa"/>
          </w:tcPr>
          <w:p w14:paraId="5BF53101" w14:textId="77777777" w:rsidR="00E043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  <w:tc>
          <w:tcPr>
            <w:tcW w:w="1626" w:type="dxa"/>
          </w:tcPr>
          <w:p w14:paraId="6865DDC2" w14:textId="77777777" w:rsidR="00E043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прийняття</w:t>
            </w:r>
          </w:p>
        </w:tc>
      </w:tr>
      <w:tr w:rsidR="00E04367" w14:paraId="73ECE077" w14:textId="77777777">
        <w:tc>
          <w:tcPr>
            <w:tcW w:w="532" w:type="dxa"/>
          </w:tcPr>
          <w:p w14:paraId="46D7788A" w14:textId="77777777" w:rsidR="00E04367" w:rsidRDefault="00E0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1" w:type="dxa"/>
          </w:tcPr>
          <w:p w14:paraId="53381A6D" w14:textId="77777777" w:rsidR="00E04367" w:rsidRDefault="00E043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A5AAEB3" w14:textId="77777777" w:rsidR="00E04367" w:rsidRDefault="00E043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6C3475" w14:textId="77777777" w:rsidR="00E04367" w:rsidRDefault="00E043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2556AE" w14:textId="77777777" w:rsidR="00E04367" w:rsidRDefault="00E043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7B1373" w14:textId="77777777" w:rsidR="00E04367" w:rsidRDefault="00E043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A5EC21" w14:textId="77777777" w:rsidR="00E04367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Протягом 10 робочих днів центром буде прийнято рішення про надання або відмову у наданні Вам безоплатної вторинної правничої допомоги, про що Вас буде повідомлено.</w:t>
      </w:r>
    </w:p>
    <w:p w14:paraId="2A60A786" w14:textId="77777777" w:rsidR="00E04367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разі виникнення уточнювальних запитань,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тому числі для отримання інформації про прийняте центром рішення про надання або відмову у наданні Вам безоплатної вторинної правничої допомоги,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 можете звернутися на Єдиний контактний номер телефону системи надання безоплатної правничої допомоги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0 800 213 103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(усі дзвінки безкоштовні). Під час розмови з працівником вкажіть, будь ласка, реєстраційний номер Вашого звернення. </w:t>
      </w:r>
    </w:p>
    <w:p w14:paraId="59078AFB" w14:textId="77777777" w:rsidR="00E04367" w:rsidRDefault="00E043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6BAE15" w14:textId="77777777" w:rsidR="00E04367" w:rsidRDefault="00E04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020882" w14:textId="69219820" w:rsidR="00E04367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видачі: __ . __ . ____ / __ : __.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____________________________</w:t>
      </w:r>
    </w:p>
    <w:p w14:paraId="480D5BDC" w14:textId="77777777" w:rsidR="00E04367" w:rsidRDefault="00000000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A14F8">
        <w:rPr>
          <w:rFonts w:ascii="Times New Roman" w:eastAsia="Times New Roman" w:hAnsi="Times New Roman" w:cs="Times New Roman"/>
          <w:sz w:val="16"/>
          <w:szCs w:val="16"/>
        </w:rPr>
        <w:t>/власне ім’я, прізвище працівника центру/</w:t>
      </w:r>
    </w:p>
    <w:p w14:paraId="4389F1B2" w14:textId="77777777" w:rsidR="00E04367" w:rsidRDefault="00E04367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1E0A0D49" w14:textId="248F7123" w:rsidR="00E04367" w:rsidRDefault="00000000" w:rsidP="009A14F8">
      <w:pPr>
        <w:spacing w:after="0" w:line="240" w:lineRule="auto"/>
        <w:ind w:left="5387" w:hanging="53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Отримав: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9A14F8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</w:t>
      </w:r>
      <w:r w:rsidR="009A14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2AC7846" w14:textId="77777777" w:rsidR="00E04367" w:rsidRDefault="00000000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A14F8">
        <w:rPr>
          <w:rFonts w:ascii="Times New Roman" w:eastAsia="Times New Roman" w:hAnsi="Times New Roman" w:cs="Times New Roman"/>
          <w:sz w:val="16"/>
          <w:szCs w:val="16"/>
        </w:rPr>
        <w:t>/власне ім’я, прізвище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особи, яка звернулася за безоплатною вторинною правничою допомогою/представника/</w:t>
      </w:r>
    </w:p>
    <w:p w14:paraId="2D8EC53C" w14:textId="77777777" w:rsidR="00E04367" w:rsidRDefault="00E04367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</w:rPr>
      </w:pPr>
    </w:p>
    <w:p w14:paraId="5931644B" w14:textId="77777777" w:rsidR="00E0436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 У разі звернення представника клієнта у талоні зазначається прізвище, ім’я, по батькові особи, в інтересах якої звертається представник та документ, що підтверджує повноваження особи як представника (крім випадків, коли законними представниками є батьки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усиновлювачі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</w:t>
      </w:r>
    </w:p>
    <w:p w14:paraId="56E16564" w14:textId="77777777" w:rsidR="00E04367" w:rsidRDefault="00E0436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FB867F" w14:textId="77777777" w:rsidR="00E0436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page"/>
      </w:r>
    </w:p>
    <w:p w14:paraId="0F636F76" w14:textId="77777777" w:rsidR="00E04367" w:rsidRDefault="00000000">
      <w:pPr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[Зворотна сторона талона]</w:t>
      </w:r>
    </w:p>
    <w:p w14:paraId="74B7B39E" w14:textId="77777777" w:rsidR="00E0436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Права та обов’язки особи – суб’єкта права</w:t>
      </w:r>
    </w:p>
    <w:p w14:paraId="4672A59D" w14:textId="77777777" w:rsidR="00E0436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безоплатну вторинну правничу допомогу</w:t>
      </w:r>
    </w:p>
    <w:p w14:paraId="3748638F" w14:textId="77777777" w:rsidR="00E04367" w:rsidRDefault="00E04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F203186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Права та обов’язки суб’єктів права на безоплатну вторинну правничу допомогу передбачені Законом України «Про безоплатну правничу допомогу» (далі – Закон), іншими актами законодавства.</w:t>
      </w:r>
    </w:p>
    <w:p w14:paraId="4118D3F2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Безоплатна вторинна правнича допомога – вид державної гарантії, що полягає у створенні рівних можливостей для доступу осіб до правосуддя.</w:t>
      </w:r>
    </w:p>
    <w:p w14:paraId="7087C4E6" w14:textId="77777777" w:rsidR="00E04367" w:rsidRDefault="0000000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Суб’єкт права на безоплатну вторинну правничу допомогу має право:</w:t>
      </w:r>
    </w:p>
    <w:p w14:paraId="2399B187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особисто або через представника звертатися із зверненням про надання безоплатної вторинної правничої допомоги до центру з надання безоплатної правничої допомоги (далі – центр), найближчого до місця фактичного проживання, за отриманням одного з таких видів правничих послуг: захист, здійснення представництва інтересів в суді</w:t>
      </w:r>
      <w:r>
        <w:rPr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інших державних органах, органах місцевого самоврядування, перед іншими особами</w:t>
      </w:r>
      <w:r>
        <w:rPr>
          <w:rFonts w:ascii="Times New Roman" w:eastAsia="Times New Roman" w:hAnsi="Times New Roman" w:cs="Times New Roman"/>
        </w:rPr>
        <w:t>, складення документів процесуального характеру;</w:t>
      </w:r>
    </w:p>
    <w:p w14:paraId="5A3C5930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отримувати від центру інформацію про документи, які необхідно подати для прийняття рішення про надання безоплатної вторинної правничої допомоги;</w:t>
      </w:r>
    </w:p>
    <w:p w14:paraId="58367BC6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отримати копію рішення про надання (відмову в наданні) безоплатної вторинної правничої допомоги;</w:t>
      </w:r>
    </w:p>
    <w:p w14:paraId="3D374601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отримати роз’яснення щодо порядку оскарження рішення про відмову в наданні безоплатної вторинної правничої допомоги;</w:t>
      </w:r>
    </w:p>
    <w:p w14:paraId="0C855D7F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 своєчасно отримувати якісну, у повному обсязі безоплатну вторинну правничу допомогу;</w:t>
      </w:r>
    </w:p>
    <w:p w14:paraId="73608F66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6) безперервно отримувати безоплатну вторинну правничу допомогу в разі заміни адвоката або працівника, уповноваженого центром;</w:t>
      </w:r>
    </w:p>
    <w:p w14:paraId="5A6A3A15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7) отримувати безоплатну вторинну правничу допомогу в межах національних засобів правового захисту (правнича допомога щодо звернень до Європейського суду з прав людини не надається).</w:t>
      </w:r>
    </w:p>
    <w:p w14:paraId="38432566" w14:textId="77777777" w:rsidR="00E04367" w:rsidRDefault="00000000">
      <w:pPr>
        <w:spacing w:before="120" w:after="120" w:line="240" w:lineRule="auto"/>
        <w:ind w:left="357" w:firstLine="34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Суб’єкт права на безоплатну вторинну правничу допомогу зобов’язаний:</w:t>
      </w:r>
    </w:p>
    <w:p w14:paraId="02FE97DE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вчасно подавати до центру правдиві відомості у повному обсязі, необхідні для організації надання йому такої допомоги;</w:t>
      </w:r>
    </w:p>
    <w:p w14:paraId="7C14E301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невідкладно повідомляти центр про припинення існування обставин чи підстав, за наявності яких особа була віднесена до категорій осіб, передбачених статтею 14 Закону, а також про залучення ним іншого захисника (представника);</w:t>
      </w:r>
    </w:p>
    <w:p w14:paraId="4855A8E2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відшкодовувати вартість фактичних витрат, пов’язаних з наданням безоплатної вторинної правничої допомоги, у разі припинення її надання у зв’язку з встановленням факту подання неправдивих відомостей, що стали підставою для надання такої допомоги;</w:t>
      </w:r>
    </w:p>
    <w:p w14:paraId="193CB8C0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нести всі необхідні судові/процесуальні, інші витрати у справі, крім витрат на оплату послуг адвокатів, які надають безоплатну вторинну правничу допомогу, та відшкодовувати витрати, що пов’язані з її наданням, і послуги перекладу;</w:t>
      </w:r>
    </w:p>
    <w:p w14:paraId="49885EA3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 з’являтися у визначені центром час та місце для організації надання безоплатної вторинної правничої допомоги.</w:t>
      </w:r>
    </w:p>
    <w:p w14:paraId="0FA37899" w14:textId="77777777" w:rsidR="00E04367" w:rsidRDefault="0000000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Пам’ятати, що:</w:t>
      </w:r>
    </w:p>
    <w:p w14:paraId="0D562FD8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правничу допомогу у вигляді захисту, складання документів правового характеру та представництва інтересів в судах надає адвокат/працівник центру (за дорученням/наказом центру);</w:t>
      </w:r>
    </w:p>
    <w:p w14:paraId="3E763607" w14:textId="77777777" w:rsidR="00E04367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центр має право замінити адвоката/працівника центру у випадку його хвороби, повної або часткової втрати працездатності, смерті адвоката/працівника; неналежного виконання адвокатом своїх зобов’язань за умовами договору; відмови адвоката/працівника центру від виконання доручення/наказу центру з підстав, передбачених законом; зміни підсудності провадження або справи чи підслідності кримінального правопорушення; припинення дії договору про надання безоплатної вторинної правничої допомоги; неналежне надання безоплатної вторинної правничої допомоги працівником центру, припинення трудового договору з працівником; зупинення або припинення права на зайняття адвокатською діяльністю; виключення адвоката з Реєстру адвокатів, які надають безоплатну вторинну правничу допомогу; наявності інших підстав, передбачених законом.</w:t>
      </w:r>
    </w:p>
    <w:p w14:paraId="58038C19" w14:textId="77777777" w:rsidR="00E04367" w:rsidRDefault="00E04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1B2287F5" w14:textId="77777777" w:rsidR="00E04367" w:rsidRDefault="00E04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16C6728F" w14:textId="77777777" w:rsidR="00E04367" w:rsidRDefault="00000000">
      <w:pPr>
        <w:spacing w:after="0" w:line="240" w:lineRule="auto"/>
        <w:ind w:left="49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_________________________________________</w:t>
      </w:r>
    </w:p>
    <w:p w14:paraId="5625A666" w14:textId="2DF4169B" w:rsidR="00E04367" w:rsidRDefault="0000000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власне </w:t>
      </w:r>
      <w:r>
        <w:rPr>
          <w:rFonts w:ascii="Times New Roman" w:eastAsia="Times New Roman" w:hAnsi="Times New Roman" w:cs="Times New Roman"/>
          <w:sz w:val="14"/>
          <w:szCs w:val="14"/>
        </w:rPr>
        <w:t>ім’я, прізвище особи, яка звернулася за безоплатною вторинною правничою допомогою, законного представника/представника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sectPr w:rsidR="00E04367">
      <w:pgSz w:w="11906" w:h="16838"/>
      <w:pgMar w:top="568" w:right="850" w:bottom="709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367"/>
    <w:rsid w:val="003D6F72"/>
    <w:rsid w:val="009A14F8"/>
    <w:rsid w:val="00B50D96"/>
    <w:rsid w:val="00E04367"/>
    <w:rsid w:val="00E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FDE5CE"/>
  <w15:docId w15:val="{E36EFB4D-4F44-FD4C-8A8F-4BD3C667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 Symbol" w:hAnsi="Segoe UI Symbol"/>
      <w:sz w:val="18"/>
      <w:szCs w:val="18"/>
    </w:rPr>
  </w:style>
  <w:style w:type="paragraph" w:styleId="a7">
    <w:name w:val="Revision"/>
    <w:hidden/>
    <w:semiHidden/>
    <w:pPr>
      <w:spacing w:after="0" w:line="240" w:lineRule="auto"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rPr>
      <w:rFonts w:ascii="Segoe UI Symbol" w:hAnsi="Segoe UI Symbol"/>
      <w:sz w:val="18"/>
      <w:szCs w:val="18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3+g5o5QRsJRi+TzkpclJr8X6jA==">CgMxLjAyCGguZ2pkZ3hzOABqMwoUc3VnZ2VzdC52dWx1bnFpaHc4aXUSG9Cd0LDRgtCw0LvRltGPINCc0LDRgNGH0YPQumozChRzdWdnZXN0LmVybnZvMzltdTF4NRIb0J3QsNGC0LDQu9GW0Y8g0JzQsNGA0YfRg9C6ajMKFHN1Z2dlc3QuYmUxd3k3ZWM4azJnEhvQndCw0YLQsNC70ZbRjyDQnNCw0YDRh9GD0LpqMwoUc3VnZ2VzdC55ajh0OGE4c2V3a3gSG9Cd0LDRgtCw0LvRltGPINCc0LDRgNGH0YPQunIhMUdxZ3VWWUh3QlM3OXVLN1ZMcGJtQlo5Q3lBeXliaF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МЕРЕДОВА Ганна</dc:creator>
  <cp:lastModifiedBy>Діана Бабаян</cp:lastModifiedBy>
  <cp:revision>3</cp:revision>
  <dcterms:created xsi:type="dcterms:W3CDTF">2025-05-26T19:26:00Z</dcterms:created>
  <dcterms:modified xsi:type="dcterms:W3CDTF">2025-05-26T19:28:00Z</dcterms:modified>
</cp:coreProperties>
</file>