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E9B2A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6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15</w:t>
      </w:r>
    </w:p>
    <w:p w14:paraId="5503766B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669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Порядку організації та надання безоплатної правничої допомоги міжрегіональними центрами з надання безоплатної правничої допомоги</w:t>
      </w:r>
    </w:p>
    <w:p w14:paraId="00E2D0C0" w14:textId="77777777" w:rsidR="00524771" w:rsidRDefault="0052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6EFC1E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14:paraId="74CABE5F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узгодження правових питань щодо представництва </w:t>
      </w:r>
    </w:p>
    <w:p w14:paraId="20F6460D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наказом _________________ міжрегіонального центру з надання безоплатної правничої допомоги від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«___»____________ 20__ р.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№______________________ </w:t>
      </w:r>
    </w:p>
    <w:p w14:paraId="22EA2270" w14:textId="77777777" w:rsidR="00524771" w:rsidRDefault="0052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B37E1A1" w14:textId="77777777" w:rsidR="00524771" w:rsidRDefault="0052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D7A724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«___»___________ 20__ р.</w:t>
      </w:r>
    </w:p>
    <w:p w14:paraId="6133FF1F" w14:textId="77777777" w:rsidR="00524771" w:rsidRDefault="005247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F2972" w14:textId="77777777" w:rsidR="00524771" w:rsidRDefault="005247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75C473" w14:textId="56F22480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Ми, працівник 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40FE0E93" w14:textId="1FAB9E85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__,</w:t>
      </w:r>
    </w:p>
    <w:p w14:paraId="6D81E9FA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(прізвище, ім’я, по батькові, посада працівника міжрегіонального центру)</w:t>
      </w:r>
    </w:p>
    <w:p w14:paraId="2BFA198D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що діє за наказом_______________ міжрегіонального центру для надання безоплатної вторинної правничої допомоги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«___»_________20__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№_________ «Про уповноваження працівника_____________________________</w:t>
      </w:r>
    </w:p>
    <w:p w14:paraId="34B3081F" w14:textId="2336B4EF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34B5531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(найменування міжрегіонального центру)</w:t>
      </w:r>
    </w:p>
    <w:p w14:paraId="0C102108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надання безоплатної вторинної правничої допомоги», (далі – наказ), та                        Клієнт  ______________________________________________________________</w:t>
      </w:r>
    </w:p>
    <w:p w14:paraId="61CFD66B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(прізвище, ім’я, по батькові)</w:t>
      </w:r>
    </w:p>
    <w:p w14:paraId="7D61AEA5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(далі – Сторони), підтверджуємо, що досягли домовленості щодо такого:</w:t>
      </w:r>
    </w:p>
    <w:p w14:paraId="2775DFBC" w14:textId="77777777" w:rsidR="0052477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належного виконання наказу клієнт повідомляє працівника про: </w:t>
      </w:r>
    </w:p>
    <w:p w14:paraId="7015096F" w14:textId="77777777" w:rsidR="0052477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суть порушеного клієнтом правового питання:</w:t>
      </w:r>
    </w:p>
    <w:p w14:paraId="7217D4DE" w14:textId="13F9DF30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174E37EB" w14:textId="0BA6F12D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2EC4022C" w14:textId="77777777" w:rsidR="0052477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правову інформацію, яку вважає за потрібне повідомити:</w:t>
      </w:r>
    </w:p>
    <w:p w14:paraId="3094169F" w14:textId="0A61668D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3C3493ED" w14:textId="24044676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81BAD7C" w14:textId="3B5C8321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68DB4556" w14:textId="39EE52E3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3EFFE589" w14:textId="77777777" w:rsidR="0052477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очікуваний результат:</w:t>
      </w:r>
    </w:p>
    <w:p w14:paraId="7A1584D2" w14:textId="0BAA764C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26955424" w14:textId="134BB1DD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49C9B97A" w14:textId="2DB38931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5ADD5356" w14:textId="12C926B0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77D2F829" w14:textId="77777777" w:rsidR="0052477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0"/>
          <w:id w:val="-527555837"/>
        </w:sdtPr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копії документів, необхідних для представництва за наказом</w:t>
      </w:r>
    </w:p>
    <w:p w14:paraId="738728A3" w14:textId="6FF5237B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232EFD10" w14:textId="5B02DC6B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5CAF0E6D" w14:textId="77777777" w:rsidR="00524771" w:rsidRDefault="0052477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94D9B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Клієнт стверджує, що вся надана ним інформація, викладена в цьому Протоколі, відповідає дійсності.</w:t>
      </w:r>
    </w:p>
    <w:p w14:paraId="3FB2FD43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Клієнт підтверджує, що надав працівнику повну та достовірну інформацію щодо справи під час конфіденційн</w:t>
      </w:r>
      <w:r w:rsidR="00A50E9F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побачен</w:t>
      </w:r>
      <w:r w:rsidR="00A50E9F">
        <w:rPr>
          <w:rFonts w:ascii="Times New Roman" w:eastAsia="Times New Roman" w:hAnsi="Times New Roman" w:cs="Times New Roman"/>
          <w:sz w:val="28"/>
          <w:szCs w:val="28"/>
        </w:rPr>
        <w:t xml:space="preserve">ня </w:t>
      </w:r>
      <w:r>
        <w:rPr>
          <w:rFonts w:ascii="Times New Roman" w:eastAsia="Times New Roman" w:hAnsi="Times New Roman" w:cs="Times New Roman"/>
        </w:rPr>
        <w:t>_________________________________</w:t>
      </w:r>
    </w:p>
    <w:p w14:paraId="50AAD7E5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45293CE4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(зазнача</w:t>
      </w:r>
      <w:r w:rsidR="00A50E9F">
        <w:rPr>
          <w:rFonts w:ascii="Times New Roman" w:eastAsia="Times New Roman" w:hAnsi="Times New Roman" w:cs="Times New Roman"/>
          <w:i/>
        </w:rPr>
        <w:t>є</w:t>
      </w:r>
      <w:r>
        <w:rPr>
          <w:rFonts w:ascii="Times New Roman" w:eastAsia="Times New Roman" w:hAnsi="Times New Roman" w:cs="Times New Roman"/>
          <w:i/>
        </w:rPr>
        <w:t xml:space="preserve">ться </w:t>
      </w:r>
      <w:sdt>
        <w:sdtPr>
          <w:tag w:val="goog_rdk_1"/>
          <w:id w:val="990140915"/>
        </w:sdtPr>
        <w:sdtContent/>
      </w:sdt>
      <w:r>
        <w:rPr>
          <w:rFonts w:ascii="Times New Roman" w:eastAsia="Times New Roman" w:hAnsi="Times New Roman" w:cs="Times New Roman"/>
          <w:i/>
        </w:rPr>
        <w:t>дат</w:t>
      </w:r>
      <w:r w:rsidR="00A50E9F">
        <w:rPr>
          <w:rFonts w:ascii="Times New Roman" w:eastAsia="Times New Roman" w:hAnsi="Times New Roman" w:cs="Times New Roman"/>
          <w:i/>
        </w:rPr>
        <w:t>а</w:t>
      </w:r>
      <w:r>
        <w:rPr>
          <w:rFonts w:ascii="Times New Roman" w:eastAsia="Times New Roman" w:hAnsi="Times New Roman" w:cs="Times New Roman"/>
          <w:i/>
        </w:rPr>
        <w:t>, час та місце конфіденційн</w:t>
      </w:r>
      <w:r w:rsidR="00A50E9F">
        <w:rPr>
          <w:rFonts w:ascii="Times New Roman" w:eastAsia="Times New Roman" w:hAnsi="Times New Roman" w:cs="Times New Roman"/>
          <w:i/>
        </w:rPr>
        <w:t>ого</w:t>
      </w:r>
      <w:r>
        <w:rPr>
          <w:rFonts w:ascii="Times New Roman" w:eastAsia="Times New Roman" w:hAnsi="Times New Roman" w:cs="Times New Roman"/>
          <w:i/>
        </w:rPr>
        <w:t xml:space="preserve"> побачен</w:t>
      </w:r>
      <w:r w:rsidR="00A50E9F">
        <w:rPr>
          <w:rFonts w:ascii="Times New Roman" w:eastAsia="Times New Roman" w:hAnsi="Times New Roman" w:cs="Times New Roman"/>
          <w:i/>
        </w:rPr>
        <w:t>ня</w:t>
      </w:r>
      <w:r>
        <w:rPr>
          <w:rFonts w:ascii="Times New Roman" w:eastAsia="Times New Roman" w:hAnsi="Times New Roman" w:cs="Times New Roman"/>
          <w:i/>
        </w:rPr>
        <w:t>)</w:t>
      </w:r>
    </w:p>
    <w:p w14:paraId="5A11C25B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Для належного виконання наказу працівник пропонує клієнту: ________________________________________________________________________________________________________________________________________</w:t>
      </w:r>
    </w:p>
    <w:p w14:paraId="7659FA7E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4EBA104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8D1037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A50E9F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4B3C7E6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2"/>
          <w:id w:val="351083893"/>
        </w:sdtPr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5. Клієнт погоджується, що на підставі домовленостей з працівником та інформації, наданої клієнтом, Сторони дійшли згоди про формування </w:t>
      </w:r>
      <w:sdt>
        <w:sdtPr>
          <w:tag w:val="goog_rdk_3"/>
          <w:id w:val="817695253"/>
        </w:sdtPr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позиції представництва клієнта у напрямі, який полягає 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9F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1008AC0F" w14:textId="18D74234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Правова позиція між працівником та клієнтом узгоджена 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37BD6556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>(підпис клієнта)</w:t>
      </w:r>
    </w:p>
    <w:p w14:paraId="77E55C52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Клієнт погоджується, що наслідки подальшої зміни ним правової позиції, яка не узгоджуватиметься з позицією працівника, йому роз’яснені та відомі.</w:t>
      </w:r>
    </w:p>
    <w:p w14:paraId="3513ABF4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Сторонами прийнято рішення, зокрема щодо:</w:t>
      </w:r>
    </w:p>
    <w:p w14:paraId="4EB87459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8075BB" wp14:editId="4E313EE8">
            <wp:extent cx="152400" cy="152400"/>
            <wp:effectExtent l="0" t="0" r="0" b="0"/>
            <wp:docPr id="10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збору доказів та додаткової інформації від заінтересованих органів;</w:t>
      </w:r>
    </w:p>
    <w:p w14:paraId="155469D4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47180E" wp14:editId="0C72BFC2">
            <wp:extent cx="152400" cy="152400"/>
            <wp:effectExtent l="0" t="0" r="0" b="0"/>
            <wp:docPr id="1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підготовки необхідних процесуальних документів;</w:t>
      </w:r>
    </w:p>
    <w:p w14:paraId="626CA847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93333D2" wp14:editId="2C57B790">
            <wp:extent cx="152400" cy="152400"/>
            <wp:effectExtent l="0" t="0" r="0" b="0"/>
            <wp:docPr id="10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забезпечення представництва клієнта;</w:t>
      </w:r>
    </w:p>
    <w:p w14:paraId="7D80A9D2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29D299" wp14:editId="2B8115C5">
            <wp:extent cx="152400" cy="152400"/>
            <wp:effectExtent l="0" t="0" r="0" b="0"/>
            <wp:docPr id="104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складення правового висновку;</w:t>
      </w:r>
    </w:p>
    <w:p w14:paraId="4BFFCB0F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2CE669" wp14:editId="5F8FF454">
            <wp:extent cx="152400" cy="152400"/>
            <wp:effectExtent l="0" t="0" r="0" b="0"/>
            <wp:docPr id="10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вирішення питання в інший спосіб, зокрема:</w:t>
      </w:r>
    </w:p>
    <w:p w14:paraId="2F1DDC56" w14:textId="1BD763A6" w:rsidR="00524771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75E2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279A9993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Клієнт попереджений про можливі правові (процесуальні) перспективи розгляду звернення/позову (залишення заяви без задоволення або часткового задоволення) та про можливі процесуальні витрати (сплата судового збору, сплата коштів за проведення судових експертиз та інших процесуальних витрат), а також про інші витрати, пов’язані із встановленням певних юридичних фактів або оформленням правовстановлюючих документів, тощо.</w:t>
      </w:r>
    </w:p>
    <w:p w14:paraId="71025712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Для належного виконання наказу Сторони домовились інформувати одна одну про перебіг </w:t>
      </w:r>
      <w:sdt>
        <w:sdtPr>
          <w:tag w:val="goog_rdk_4"/>
          <w:id w:val="-1329820173"/>
        </w:sdtPr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виконання наказу, обставини справи тощо за необхідності</w:t>
      </w:r>
      <w:sdt>
        <w:sdtPr>
          <w:tag w:val="goog_rdk_5"/>
          <w:id w:val="-608441022"/>
        </w:sdtPr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, але не рідше одного разу на тиждень.</w:t>
      </w:r>
    </w:p>
    <w:p w14:paraId="01D33000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Клієнт може отримувати інформацію від Працівника про перебіг представництва за наказом, отримувати роз’яснення, консультації тощо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робочий час (з понеділка по п’ятницю з _____ год. ____ хв. по ____ год. _____ хв.) телефоном або під час конфіденційних побачень, узгоджених заздалегідь.</w:t>
      </w:r>
    </w:p>
    <w:p w14:paraId="1DE5170A" w14:textId="034E6F14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Хід конфіденційних побачень зафіксовано Працівником на пристрій марки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="001275E2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________.</w:t>
      </w:r>
    </w:p>
    <w:p w14:paraId="78B1A676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(заповнюється у випадках проведення такої фіксації)</w:t>
      </w:r>
    </w:p>
    <w:p w14:paraId="524BE6D1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Цей Протокол укладено у двох примірниках, по одному для кожної зі Сторін.</w:t>
      </w:r>
    </w:p>
    <w:p w14:paraId="44E2B39F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Акт приймання-передавання документів (копій документів) складається окремо.</w:t>
      </w:r>
    </w:p>
    <w:p w14:paraId="4811B07B" w14:textId="77777777" w:rsidR="00524771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Перебіг представництва за наказом фіксується у </w:t>
      </w:r>
      <w:sdt>
        <w:sdtPr>
          <w:tag w:val="goog_rdk_6"/>
          <w:id w:val="-2029792850"/>
        </w:sdtPr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>додатку до цього Протоколу.</w:t>
      </w:r>
    </w:p>
    <w:tbl>
      <w:tblPr>
        <w:tblStyle w:val="aff3"/>
        <w:tblW w:w="99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77"/>
        <w:gridCol w:w="5062"/>
      </w:tblGrid>
      <w:tr w:rsidR="00524771" w14:paraId="6307C610" w14:textId="77777777">
        <w:trPr>
          <w:trHeight w:val="1473"/>
        </w:trPr>
        <w:tc>
          <w:tcPr>
            <w:tcW w:w="4877" w:type="dxa"/>
          </w:tcPr>
          <w:p w14:paraId="69AC30BA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Клієнт:_________________________</w:t>
            </w:r>
          </w:p>
          <w:p w14:paraId="0DD64BCE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(підпис, прізвище, ініціали) </w:t>
            </w:r>
          </w:p>
          <w:p w14:paraId="7126D774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Адреса__________________________</w:t>
            </w:r>
          </w:p>
          <w:p w14:paraId="7A247120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._____________________________</w:t>
            </w:r>
          </w:p>
          <w:p w14:paraId="6314DFB8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5062" w:type="dxa"/>
          </w:tcPr>
          <w:p w14:paraId="32D782DE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Працівник:_______________________</w:t>
            </w:r>
          </w:p>
          <w:p w14:paraId="10C43D24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(підпис, прізвище, ініціали) </w:t>
            </w:r>
          </w:p>
          <w:p w14:paraId="536A5449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Адреса___________________________</w:t>
            </w:r>
          </w:p>
          <w:p w14:paraId="313055ED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.______________________________</w:t>
            </w:r>
          </w:p>
          <w:p w14:paraId="265D4409" w14:textId="77777777" w:rsidR="005247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</w:tbl>
    <w:p w14:paraId="3C4647E1" w14:textId="77777777" w:rsidR="00524771" w:rsidRDefault="0052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24771">
          <w:headerReference w:type="default" r:id="rId9"/>
          <w:pgSz w:w="11906" w:h="16838"/>
          <w:pgMar w:top="851" w:right="850" w:bottom="993" w:left="1417" w:header="227" w:footer="0" w:gutter="0"/>
          <w:pgNumType w:start="1"/>
          <w:cols w:space="720"/>
          <w:titlePg/>
        </w:sectPr>
      </w:pPr>
    </w:p>
    <w:p w14:paraId="6F404413" w14:textId="77777777" w:rsidR="00524771" w:rsidRDefault="0052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524771">
      <w:type w:val="continuous"/>
      <w:pgSz w:w="11906" w:h="16838"/>
      <w:pgMar w:top="850" w:right="850" w:bottom="1402" w:left="1417" w:header="227" w:footer="0" w:gutter="0"/>
      <w:cols w:num="2" w:space="720" w:equalWidth="0">
        <w:col w:w="4819" w:space="0"/>
        <w:col w:w="481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E6198" w14:textId="77777777" w:rsidR="006F2413" w:rsidRDefault="006F2413">
      <w:pPr>
        <w:spacing w:after="0" w:line="240" w:lineRule="auto"/>
      </w:pPr>
      <w:r>
        <w:separator/>
      </w:r>
    </w:p>
  </w:endnote>
  <w:endnote w:type="continuationSeparator" w:id="0">
    <w:p w14:paraId="76786F81" w14:textId="77777777" w:rsidR="006F2413" w:rsidRDefault="006F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46511" w14:textId="77777777" w:rsidR="006F2413" w:rsidRDefault="006F2413">
      <w:pPr>
        <w:spacing w:after="0" w:line="240" w:lineRule="auto"/>
      </w:pPr>
      <w:r>
        <w:separator/>
      </w:r>
    </w:p>
  </w:footnote>
  <w:footnote w:type="continuationSeparator" w:id="0">
    <w:p w14:paraId="6068E42F" w14:textId="77777777" w:rsidR="006F2413" w:rsidRDefault="006F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92149" w14:textId="77777777" w:rsidR="00524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left="0" w:hanging="2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A50E9F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367EF511" w14:textId="77777777" w:rsidR="00524771" w:rsidRDefault="005247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/>
      <w:ind w:left="0" w:hanging="2"/>
      <w:jc w:val="center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555DE"/>
    <w:multiLevelType w:val="multilevel"/>
    <w:tmpl w:val="D270BF5C"/>
    <w:lvl w:ilvl="0">
      <w:start w:val="1"/>
      <w:numFmt w:val="decimal"/>
      <w:lvlText w:val="%1."/>
      <w:lvlJc w:val="left"/>
      <w:pPr>
        <w:ind w:left="644" w:hanging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11715ED"/>
    <w:multiLevelType w:val="multilevel"/>
    <w:tmpl w:val="970047F6"/>
    <w:lvl w:ilvl="0">
      <w:start w:val="1"/>
      <w:numFmt w:val="decimal"/>
      <w:lvlText w:val="%1)"/>
      <w:lvlJc w:val="left"/>
      <w:pPr>
        <w:ind w:left="644" w:hanging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num w:numId="1" w16cid:durableId="1002010313">
    <w:abstractNumId w:val="1"/>
  </w:num>
  <w:num w:numId="2" w16cid:durableId="130195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71"/>
    <w:rsid w:val="000E26FA"/>
    <w:rsid w:val="001275E2"/>
    <w:rsid w:val="00524771"/>
    <w:rsid w:val="006F2413"/>
    <w:rsid w:val="00A50E9F"/>
    <w:rsid w:val="00D55281"/>
    <w:rsid w:val="00E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189419"/>
  <w15:docId w15:val="{E36EFB4D-4F44-FD4C-8A8F-4BD3C667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A"/>
        <w:sz w:val="22"/>
        <w:szCs w:val="22"/>
        <w:lang w:val="uk-UA" w:eastAsia="ru-RU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-1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10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0">
    <w:name w:val="Основний текст1"/>
    <w:basedOn w:val="a"/>
    <w:pPr>
      <w:spacing w:after="140" w:line="288" w:lineRule="auto"/>
    </w:pPr>
  </w:style>
  <w:style w:type="paragraph" w:styleId="a4">
    <w:name w:val="List"/>
    <w:basedOn w:val="10"/>
  </w:style>
  <w:style w:type="paragraph" w:customStyle="1" w:styleId="a5">
    <w:name w:val="Розділ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Покажчик"/>
    <w:basedOn w:val="a"/>
    <w:pPr>
      <w:suppressLineNumbers/>
    </w:pPr>
  </w:style>
  <w:style w:type="paragraph" w:customStyle="1" w:styleId="11">
    <w:name w:val="Абзац списку1"/>
    <w:basedOn w:val="a"/>
    <w:pPr>
      <w:ind w:left="720" w:firstLine="0"/>
      <w:contextualSpacing/>
    </w:pPr>
  </w:style>
  <w:style w:type="paragraph" w:customStyle="1" w:styleId="12">
    <w:name w:val="Без інтервалів1"/>
    <w:pPr>
      <w:spacing w:line="1" w:lineRule="atLeast"/>
      <w:ind w:left="-1"/>
      <w:outlineLvl w:val="0"/>
    </w:pPr>
    <w:rPr>
      <w:position w:val="-1"/>
      <w:lang w:eastAsia="en-US"/>
    </w:rPr>
  </w:style>
  <w:style w:type="paragraph" w:customStyle="1" w:styleId="a7">
    <w:name w:val="Виноска"/>
    <w:basedOn w:val="a"/>
  </w:style>
  <w:style w:type="paragraph" w:customStyle="1" w:styleId="13">
    <w:name w:val="Нижній колонтитул1"/>
    <w:basedOn w:val="a"/>
  </w:style>
  <w:style w:type="paragraph" w:customStyle="1" w:styleId="a8">
    <w:name w:val="Вміст таблиці"/>
    <w:basedOn w:val="a"/>
  </w:style>
  <w:style w:type="paragraph" w:customStyle="1" w:styleId="a9">
    <w:name w:val="Заголовок таблиці"/>
    <w:basedOn w:val="a8"/>
  </w:style>
  <w:style w:type="paragraph" w:styleId="aa">
    <w:name w:val="annotation text"/>
    <w:basedOn w:val="a"/>
    <w:qFormat/>
    <w:rPr>
      <w:sz w:val="20"/>
      <w:szCs w:val="20"/>
    </w:rPr>
  </w:style>
  <w:style w:type="paragraph" w:styleId="ab">
    <w:name w:val="annotation subject"/>
    <w:basedOn w:val="aa"/>
    <w:next w:val="aa"/>
    <w:qFormat/>
    <w:rPr>
      <w:b/>
      <w:bCs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d">
    <w:name w:val="header"/>
    <w:basedOn w:val="a"/>
    <w:qFormat/>
    <w:pPr>
      <w:tabs>
        <w:tab w:val="center" w:pos="4819"/>
        <w:tab w:val="right" w:pos="9639"/>
      </w:tabs>
    </w:pPr>
  </w:style>
  <w:style w:type="paragraph" w:styleId="ae">
    <w:name w:val="footer"/>
    <w:basedOn w:val="a"/>
    <w:qFormat/>
    <w:pPr>
      <w:tabs>
        <w:tab w:val="center" w:pos="4819"/>
        <w:tab w:val="right" w:pos="9639"/>
      </w:tabs>
    </w:p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footnote text"/>
    <w:link w:val="af1"/>
    <w:semiHidden/>
    <w:pPr>
      <w:spacing w:after="0" w:line="240" w:lineRule="auto"/>
    </w:pPr>
    <w:rPr>
      <w:sz w:val="20"/>
      <w:szCs w:val="20"/>
    </w:rPr>
  </w:style>
  <w:style w:type="paragraph" w:styleId="af2">
    <w:name w:val="endnote text"/>
    <w:link w:val="af3"/>
    <w:semiHidden/>
    <w:pPr>
      <w:spacing w:after="0" w:line="240" w:lineRule="auto"/>
    </w:pPr>
    <w:rPr>
      <w:sz w:val="20"/>
      <w:szCs w:val="20"/>
    </w:rPr>
  </w:style>
  <w:style w:type="character" w:styleId="af4">
    <w:name w:val="line number"/>
    <w:basedOn w:val="a0"/>
    <w:semiHidden/>
  </w:style>
  <w:style w:type="character" w:styleId="af5">
    <w:name w:val="Hyperlink"/>
    <w:rPr>
      <w:color w:val="0000FF"/>
      <w:u w:val="single"/>
    </w:rPr>
  </w:style>
  <w:style w:type="character" w:customStyle="1" w:styleId="af6">
    <w:name w:val="Шрифт абзацу за замовчуванням"/>
    <w:qFormat/>
    <w:rPr>
      <w:w w:val="100"/>
      <w:position w:val="-1"/>
      <w:vertAlign w:val="baseline"/>
      <w:cs w:val="0"/>
    </w:rPr>
  </w:style>
  <w:style w:type="character" w:customStyle="1" w:styleId="af7">
    <w:name w:val="Символи виноски"/>
    <w:rPr>
      <w:w w:val="100"/>
      <w:position w:val="-1"/>
      <w:vertAlign w:val="baseline"/>
      <w:cs w:val="0"/>
    </w:rPr>
  </w:style>
  <w:style w:type="character" w:customStyle="1" w:styleId="af8">
    <w:name w:val="Прив'язка виноски"/>
    <w:rPr>
      <w:w w:val="100"/>
      <w:position w:val="-1"/>
      <w:vertAlign w:val="superscript"/>
      <w:cs w:val="0"/>
    </w:rPr>
  </w:style>
  <w:style w:type="character" w:styleId="af9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afa">
    <w:name w:val="Текст примітки Знак"/>
    <w:rPr>
      <w:color w:val="00000A"/>
      <w:w w:val="100"/>
      <w:position w:val="-1"/>
      <w:vertAlign w:val="baseline"/>
      <w:cs w:val="0"/>
      <w:lang w:val="uk-UA" w:eastAsia="en-US"/>
    </w:rPr>
  </w:style>
  <w:style w:type="character" w:customStyle="1" w:styleId="afb">
    <w:name w:val="Тема примітки Знак"/>
    <w:rPr>
      <w:b/>
      <w:bCs/>
      <w:color w:val="00000A"/>
      <w:w w:val="100"/>
      <w:position w:val="-1"/>
      <w:vertAlign w:val="baseline"/>
      <w:cs w:val="0"/>
      <w:lang w:val="uk-UA" w:eastAsia="en-US"/>
    </w:rPr>
  </w:style>
  <w:style w:type="character" w:customStyle="1" w:styleId="afc">
    <w:name w:val="Текст у виносці Знак"/>
    <w:rPr>
      <w:rFonts w:ascii="Tahoma" w:hAnsi="Tahoma"/>
      <w:color w:val="00000A"/>
      <w:w w:val="100"/>
      <w:position w:val="-1"/>
      <w:sz w:val="16"/>
      <w:szCs w:val="16"/>
      <w:vertAlign w:val="baseline"/>
      <w:cs w:val="0"/>
      <w:lang w:val="uk-UA" w:eastAsia="en-US"/>
    </w:rPr>
  </w:style>
  <w:style w:type="character" w:customStyle="1" w:styleId="afd">
    <w:name w:val="Верхній колонтитул Знак"/>
    <w:rPr>
      <w:color w:val="00000A"/>
      <w:w w:val="100"/>
      <w:position w:val="-1"/>
      <w:sz w:val="22"/>
      <w:szCs w:val="22"/>
      <w:vertAlign w:val="baseline"/>
      <w:cs w:val="0"/>
      <w:lang w:eastAsia="en-US"/>
    </w:rPr>
  </w:style>
  <w:style w:type="character" w:customStyle="1" w:styleId="afe">
    <w:name w:val="Нижній колонтитул Знак"/>
    <w:rPr>
      <w:color w:val="00000A"/>
      <w:w w:val="100"/>
      <w:position w:val="-1"/>
      <w:sz w:val="22"/>
      <w:szCs w:val="22"/>
      <w:vertAlign w:val="baseline"/>
      <w:cs w:val="0"/>
      <w:lang w:eastAsia="en-US"/>
    </w:rPr>
  </w:style>
  <w:style w:type="character" w:styleId="aff">
    <w:name w:val="footnote reference"/>
    <w:semiHidden/>
    <w:rPr>
      <w:vertAlign w:val="superscript"/>
    </w:rPr>
  </w:style>
  <w:style w:type="character" w:customStyle="1" w:styleId="af1">
    <w:name w:val="Текст сноски Знак"/>
    <w:link w:val="af0"/>
    <w:semiHidden/>
    <w:rPr>
      <w:sz w:val="20"/>
      <w:szCs w:val="20"/>
    </w:rPr>
  </w:style>
  <w:style w:type="character" w:styleId="aff0">
    <w:name w:val="endnote reference"/>
    <w:semiHidden/>
    <w:rPr>
      <w:vertAlign w:val="superscript"/>
    </w:rPr>
  </w:style>
  <w:style w:type="character" w:customStyle="1" w:styleId="af3">
    <w:name w:val="Текст концевой сноски Знак"/>
    <w:link w:val="af2"/>
    <w:semiHidden/>
    <w:rPr>
      <w:sz w:val="20"/>
      <w:szCs w:val="20"/>
    </w:rPr>
  </w:style>
  <w:style w:type="table" w:styleId="14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pPr>
      <w:suppressAutoHyphens/>
      <w:spacing w:line="1" w:lineRule="atLeast"/>
      <w:ind w:left="-1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dxMObZy8+ddmekn2I+diuW9jg==">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Діана Бабаян</cp:lastModifiedBy>
  <cp:revision>3</cp:revision>
  <dcterms:created xsi:type="dcterms:W3CDTF">2025-05-27T06:45:00Z</dcterms:created>
  <dcterms:modified xsi:type="dcterms:W3CDTF">2025-05-27T06:48:00Z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WorksEditions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