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D873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Обґрунтування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технічних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якісних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характеристик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розміру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бюджетного призначення,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очікуваної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вартості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</w:p>
    <w:p w14:paraId="01D26815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відповідно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gram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до пункту</w:t>
      </w:r>
      <w:proofErr w:type="gram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4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RU"/>
          <w14:ligatures w14:val="none"/>
        </w:rPr>
        <w:t>1 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постанови КМУ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11.10.2016 № 710 «Про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ефективне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використання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державних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коштів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» 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зі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змінами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7FEF98DC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2274"/>
        <w:gridCol w:w="7644"/>
      </w:tblGrid>
      <w:tr w:rsidR="00DF5D47" w:rsidRPr="005F77C4" w14:paraId="31A45AFE" w14:textId="77777777" w:rsidTr="002E7FD6">
        <w:tc>
          <w:tcPr>
            <w:tcW w:w="2274" w:type="dxa"/>
            <w:vAlign w:val="center"/>
          </w:tcPr>
          <w:p w14:paraId="25C828B6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Найменування Замовника</w:t>
            </w:r>
          </w:p>
        </w:tc>
        <w:tc>
          <w:tcPr>
            <w:tcW w:w="7644" w:type="dxa"/>
            <w:vAlign w:val="center"/>
          </w:tcPr>
          <w:p w14:paraId="0ACE912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Північний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міжрегіональний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центр з надання безоплатної правничої допомоги</w:t>
            </w:r>
          </w:p>
        </w:tc>
      </w:tr>
      <w:tr w:rsidR="00DF5D47" w:rsidRPr="005F77C4" w14:paraId="2ABF408B" w14:textId="77777777" w:rsidTr="002E7FD6">
        <w:tc>
          <w:tcPr>
            <w:tcW w:w="2274" w:type="dxa"/>
            <w:vAlign w:val="center"/>
          </w:tcPr>
          <w:p w14:paraId="09438E7B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ЄДРПОУ Замовника</w:t>
            </w:r>
          </w:p>
        </w:tc>
        <w:tc>
          <w:tcPr>
            <w:tcW w:w="7644" w:type="dxa"/>
            <w:vAlign w:val="center"/>
          </w:tcPr>
          <w:p w14:paraId="7FBDADB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39776588</w:t>
            </w:r>
          </w:p>
        </w:tc>
      </w:tr>
      <w:tr w:rsidR="00DF5D47" w:rsidRPr="005F77C4" w14:paraId="05E1A0C6" w14:textId="77777777" w:rsidTr="002E7FD6">
        <w:tc>
          <w:tcPr>
            <w:tcW w:w="2274" w:type="dxa"/>
            <w:vAlign w:val="center"/>
          </w:tcPr>
          <w:p w14:paraId="061BEB58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Замовника</w:t>
            </w:r>
          </w:p>
        </w:tc>
        <w:tc>
          <w:tcPr>
            <w:tcW w:w="7644" w:type="dxa"/>
            <w:vAlign w:val="center"/>
          </w:tcPr>
          <w:p w14:paraId="78203015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03087, м. Київ, вул.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Єреванська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, 32</w:t>
            </w:r>
          </w:p>
        </w:tc>
      </w:tr>
      <w:tr w:rsidR="00DF5D47" w:rsidRPr="005F77C4" w14:paraId="35F5170E" w14:textId="77777777" w:rsidTr="002E7FD6">
        <w:tc>
          <w:tcPr>
            <w:tcW w:w="2274" w:type="dxa"/>
            <w:vAlign w:val="center"/>
          </w:tcPr>
          <w:p w14:paraId="3BE18B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коду 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Єдиним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закупівельним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словником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назви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частин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лотів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44" w:type="dxa"/>
            <w:vAlign w:val="center"/>
          </w:tcPr>
          <w:p w14:paraId="56A7B605" w14:textId="288F0C54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Послуги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м. </w:t>
            </w:r>
            <w:proofErr w:type="spellStart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Києві</w:t>
            </w:r>
            <w:proofErr w:type="spellEnd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та </w:t>
            </w:r>
            <w:proofErr w:type="spellStart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Київській</w:t>
            </w:r>
            <w:proofErr w:type="spellEnd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областів</w:t>
            </w:r>
            <w:proofErr w:type="spellEnd"/>
          </w:p>
          <w:p w14:paraId="7AFEB840" w14:textId="77777777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14:paraId="18EF78AC" w14:textId="289B816B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код ДК 021:2015: 50310000-1: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Технічне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і ремонт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офісної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техніки</w:t>
            </w:r>
          </w:p>
        </w:tc>
      </w:tr>
      <w:tr w:rsidR="00DF5D47" w:rsidRPr="005F77C4" w14:paraId="541B27A0" w14:textId="77777777" w:rsidTr="002E7FD6">
        <w:tc>
          <w:tcPr>
            <w:tcW w:w="2274" w:type="dxa"/>
            <w:vAlign w:val="center"/>
          </w:tcPr>
          <w:p w14:paraId="168253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44" w:type="dxa"/>
            <w:vAlign w:val="center"/>
          </w:tcPr>
          <w:p w14:paraId="20C06597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відкриті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торги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особливостями</w:t>
            </w:r>
            <w:proofErr w:type="spellEnd"/>
          </w:p>
          <w:p w14:paraId="10061332" w14:textId="29401A39" w:rsidR="00DF5D47" w:rsidRPr="00346E6F" w:rsidRDefault="00643C6C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643C6C">
              <w:rPr>
                <w:rFonts w:ascii="Times New Roman" w:hAnsi="Times New Roman" w:cs="Times New Roman"/>
                <w:i/>
                <w:szCs w:val="20"/>
                <w:lang w:eastAsia="ru-RU"/>
              </w:rPr>
              <w:t>UA-2026-04-03-009220-a</w:t>
            </w:r>
          </w:p>
        </w:tc>
      </w:tr>
      <w:tr w:rsidR="00DF5D47" w:rsidRPr="005F77C4" w14:paraId="38BF7F5B" w14:textId="77777777" w:rsidTr="002E7FD6">
        <w:tc>
          <w:tcPr>
            <w:tcW w:w="2274" w:type="dxa"/>
            <w:vAlign w:val="center"/>
          </w:tcPr>
          <w:p w14:paraId="30CC0363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1DAAB3C6" w14:textId="2BC70906" w:rsidR="00DF5D47" w:rsidRPr="00346E6F" w:rsidRDefault="00643C6C" w:rsidP="00DF5D47">
            <w:pPr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643C6C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74 203,22 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грн. (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сімдесят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чотири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тисяч</w:t>
            </w:r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і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двісті</w:t>
            </w:r>
            <w:proofErr w:type="spellEnd"/>
            <w:r w:rsidR="002C3DA1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три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гривн</w:t>
            </w:r>
            <w:r w:rsidR="002C3DA1">
              <w:rPr>
                <w:rFonts w:ascii="Times New Roman" w:hAnsi="Times New Roman" w:cs="Times New Roman"/>
                <w:i/>
                <w:szCs w:val="20"/>
                <w:lang w:eastAsia="ru-RU"/>
              </w:rPr>
              <w:t>і</w:t>
            </w:r>
            <w:proofErr w:type="spellEnd"/>
            <w:r w:rsidR="002C3DA1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22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копій</w:t>
            </w:r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ки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без ПДВ </w:t>
            </w:r>
          </w:p>
        </w:tc>
      </w:tr>
      <w:tr w:rsidR="00DF5D47" w:rsidRPr="005F77C4" w14:paraId="209C2105" w14:textId="77777777" w:rsidTr="002E7FD6">
        <w:tc>
          <w:tcPr>
            <w:tcW w:w="2274" w:type="dxa"/>
            <w:vAlign w:val="center"/>
          </w:tcPr>
          <w:p w14:paraId="2585AA64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0BE7CF28" w14:textId="4EA7D0BD" w:rsidR="00DF5D47" w:rsidRPr="00346E6F" w:rsidRDefault="00DF5D47" w:rsidP="00DF5D47">
            <w:pPr>
              <w:shd w:val="clear" w:color="auto" w:fill="FFFFFF"/>
              <w:ind w:firstLine="414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здійснювалося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використанням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методів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і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способів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передбачених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Примірною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методикою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наказом Міністерства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розвитку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економіки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торгівлі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сільського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господарства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України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18.02.2020 № 275 «Про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» (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змінами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за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посиланням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i/>
                <w:szCs w:val="20"/>
              </w:rPr>
              <w:t>https://zakon.rada.gov.ua/rada/show/v0275915-20#Text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. </w:t>
            </w:r>
          </w:p>
          <w:p w14:paraId="5702E77B" w14:textId="3578124F" w:rsidR="00DF5D47" w:rsidRPr="00346E6F" w:rsidRDefault="00DF5D47" w:rsidP="00DF5D4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Розрахунок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послуг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здійснено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методом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порівняння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ринкових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цін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. </w:t>
            </w:r>
          </w:p>
          <w:p w14:paraId="25772B22" w14:textId="37F6BAD9" w:rsidR="00DF5D47" w:rsidRPr="00346E6F" w:rsidRDefault="00DF5D47" w:rsidP="00B06E9E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Для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формування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проведено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аналіз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комерційних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пропозицій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трьох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потенційних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постачальників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, 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саме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:</w:t>
            </w:r>
          </w:p>
          <w:p w14:paraId="67BE7BD5" w14:textId="77777777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7FD0D681" w14:textId="37BD85A5" w:rsidR="00DF5D47" w:rsidRPr="00346E6F" w:rsidRDefault="00DF5D47" w:rsidP="00C45F8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1 </w:t>
            </w:r>
            <w:r w:rsidR="00C45F87" w:rsidRPr="00C45F87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ФОП Мельничук Денис </w:t>
            </w:r>
            <w:proofErr w:type="spellStart"/>
            <w:r w:rsidR="00C45F87" w:rsidRPr="00C45F87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Вікторович</w:t>
            </w:r>
            <w:proofErr w:type="spellEnd"/>
          </w:p>
          <w:p w14:paraId="09C20FC6" w14:textId="0D9B1017" w:rsidR="00DF5D47" w:rsidRPr="00346E6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2. ФОП Бугайчук Василь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Ігорович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</w:p>
          <w:p w14:paraId="74E3CA9C" w14:textId="270964F8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3. ФОП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Лисак</w:t>
            </w:r>
            <w:proofErr w:type="spellEnd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Юрій</w:t>
            </w:r>
            <w:proofErr w:type="spellEnd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Анатолійович</w:t>
            </w:r>
            <w:proofErr w:type="spellEnd"/>
          </w:p>
          <w:p w14:paraId="22FA4D25" w14:textId="77777777" w:rsidR="006F18BD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5E2F9854" w14:textId="77777777" w:rsidR="006F18BD" w:rsidRPr="00346E6F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tbl>
            <w:tblPr>
              <w:tblW w:w="72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1394"/>
              <w:gridCol w:w="992"/>
              <w:gridCol w:w="1221"/>
              <w:gridCol w:w="621"/>
              <w:gridCol w:w="850"/>
              <w:gridCol w:w="853"/>
              <w:gridCol w:w="885"/>
            </w:tblGrid>
            <w:tr w:rsidR="00C45F87" w:rsidRPr="00B97449" w14:paraId="2D93FED9" w14:textId="77777777" w:rsidTr="00823F8D">
              <w:trPr>
                <w:trHeight w:val="21"/>
                <w:jc w:val="center"/>
              </w:trPr>
              <w:tc>
                <w:tcPr>
                  <w:tcW w:w="7260" w:type="dxa"/>
                  <w:gridSpan w:val="8"/>
                  <w:shd w:val="clear" w:color="auto" w:fill="FFFFFF"/>
                  <w:vAlign w:val="center"/>
                </w:tcPr>
                <w:p w14:paraId="6D59EAD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ПОСЛУГА </w:t>
                  </w: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ЗАПРАВКА</w:t>
                  </w: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КАРТРИДЖІВ</w:t>
                  </w:r>
                </w:p>
              </w:tc>
            </w:tr>
            <w:tr w:rsidR="00C45F87" w:rsidRPr="00B97449" w14:paraId="1E861FD8" w14:textId="77777777" w:rsidTr="00E80781">
              <w:trPr>
                <w:trHeight w:val="99"/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1A4874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bookmarkStart w:id="0" w:name="_Hlk225495911"/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3FE75ED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2A2EAEC8" w14:textId="77777777" w:rsid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5BF4037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</w:tc>
              <w:tc>
                <w:tcPr>
                  <w:tcW w:w="122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3B362A79" w14:textId="77777777" w:rsid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280844E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Мельничук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6048A07E" w14:textId="77777777" w:rsid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5D41F9A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Лисак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71393D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середнє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51BC24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24F9CEF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</w:tc>
            </w:tr>
            <w:tr w:rsidR="00C45F87" w:rsidRPr="00B97449" w14:paraId="4674DDEF" w14:textId="77777777" w:rsidTr="00E80781">
              <w:trPr>
                <w:trHeight w:val="99"/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1A805ED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49C30884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MF237w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5A2A827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2BDB4F1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177612F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7C2D0B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77CD084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0FC2FD1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646,66</w:t>
                  </w:r>
                </w:p>
              </w:tc>
            </w:tr>
            <w:tr w:rsidR="00C45F87" w:rsidRPr="00B97449" w14:paraId="56A2BCB7" w14:textId="77777777" w:rsidTr="00E80781">
              <w:trPr>
                <w:trHeight w:val="425"/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0C72ED9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3011BCE8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LBP6030 / 6030B / 6030Bi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3388DE3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24C16D8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2B927D9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DE935F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6C8275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2799E99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646,66</w:t>
                  </w:r>
                </w:p>
              </w:tc>
            </w:tr>
            <w:tr w:rsidR="00C45F87" w:rsidRPr="00B97449" w14:paraId="223E859C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3C2E8C2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0C47010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bookmarkStart w:id="1" w:name="_Hlk225976962"/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LBP6200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B0C0E3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88A769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02F3C58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CEDF45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2FC3395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19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6F7CCFD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6143,27</w:t>
                  </w:r>
                </w:p>
              </w:tc>
            </w:tr>
            <w:tr w:rsidR="00C45F87" w:rsidRPr="00B97449" w14:paraId="000BC8B8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3987A2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B921045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LBP214dw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D86D71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8F69E1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381CBC0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166AEF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1B53F43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7ECC55F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1293,32</w:t>
                  </w:r>
                </w:p>
              </w:tc>
            </w:tr>
            <w:tr w:rsidR="00C45F87" w:rsidRPr="00B97449" w14:paraId="571CAC88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F1FED6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6E41303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LBP223dw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6BA4C3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40A593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5C0E0D5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221B0F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018E099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41117E0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2263,31</w:t>
                  </w:r>
                </w:p>
              </w:tc>
            </w:tr>
            <w:tr w:rsidR="00C45F87" w:rsidRPr="00B97449" w14:paraId="6B0DDCD2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0213C87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BFEDFD0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LBP226dw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BDD133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B362D7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287B394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A51F73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586EF2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3492492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969,99</w:t>
                  </w:r>
                </w:p>
              </w:tc>
            </w:tr>
            <w:tr w:rsidR="00C45F87" w:rsidRPr="00B97449" w14:paraId="54D0DB98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0DDD5B34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0009790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LBP 2900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1C30F3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232C32D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71A617C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BEBDCD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7283844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3A75D09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920,01</w:t>
                  </w:r>
                </w:p>
              </w:tc>
            </w:tr>
            <w:tr w:rsidR="00C45F87" w:rsidRPr="00B97449" w14:paraId="046D1E19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B8537C6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0B993CC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LaserJet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1018 (картридж 103/303/703)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A67F67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390,00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216708B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08C684B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2DE1C5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346,67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DF2613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36876CF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693,34</w:t>
                  </w:r>
                </w:p>
              </w:tc>
            </w:tr>
            <w:tr w:rsidR="00C45F87" w:rsidRPr="00B97449" w14:paraId="5A78022B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928660B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9</w:t>
                  </w:r>
                </w:p>
              </w:tc>
              <w:bookmarkEnd w:id="1"/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DDFA058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7171C7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6CAC12E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205D92D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0D800A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399CD9E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515F922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3600,00</w:t>
                  </w:r>
                </w:p>
              </w:tc>
            </w:tr>
            <w:tr w:rsidR="00C45F87" w:rsidRPr="00B97449" w14:paraId="6CC64D63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48F81771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0A83280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FA63A4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2716B7A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2D90068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957AE8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1016,67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03D04FF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69974F3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8133,36</w:t>
                  </w:r>
                </w:p>
              </w:tc>
            </w:tr>
            <w:tr w:rsidR="00C45F87" w:rsidRPr="00B97449" w14:paraId="6EDAF960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0E93C475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5E468C9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Xerox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</w:t>
                  </w: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VersaLink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B7025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694CE4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1300,00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05BA127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4E62700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3170F43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554DD5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33BCD8E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1050,00</w:t>
                  </w:r>
                </w:p>
              </w:tc>
            </w:tr>
            <w:tr w:rsidR="00C45F87" w:rsidRPr="00B97449" w14:paraId="70484A77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19DCCB0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DC25CAB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Epson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L3100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469F91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1084DF3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5473F2E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F39A0E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833,33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0DE2E0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4698D5A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13333,28</w:t>
                  </w:r>
                </w:p>
              </w:tc>
            </w:tr>
            <w:tr w:rsidR="00C45F87" w:rsidRPr="00B97449" w14:paraId="64C2630D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205DB44A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5DA3481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Kyocera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ECOSYS M2040dn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F1D067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778ECA2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3BEDB40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1700,00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920283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916,67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1B39E3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72CAAFA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7333,36</w:t>
                  </w:r>
                </w:p>
              </w:tc>
            </w:tr>
            <w:tr w:rsidR="00C45F87" w:rsidRPr="00B97449" w14:paraId="1727770B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105ED672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1559C65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Lexmark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MX310dn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C5DA56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1300,00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5F9E808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5EB4E83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D3E9DB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4636483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2B7DE0D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4250,00</w:t>
                  </w:r>
                </w:p>
              </w:tc>
            </w:tr>
            <w:tr w:rsidR="00C45F87" w:rsidRPr="00B97449" w14:paraId="2B50F82B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600E99CA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15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B2ECE73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OKI ES5463 (</w:t>
                  </w: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Color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DB2D31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1059E85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6433EFA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377ED36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883,33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1780230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29CCA7E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883,33</w:t>
                  </w:r>
                </w:p>
              </w:tc>
            </w:tr>
            <w:tr w:rsidR="00C45F87" w:rsidRPr="00B97449" w14:paraId="2B388AE5" w14:textId="77777777" w:rsidTr="00E80781">
              <w:trPr>
                <w:jc w:val="center"/>
              </w:trPr>
              <w:tc>
                <w:tcPr>
                  <w:tcW w:w="444" w:type="dxa"/>
                  <w:shd w:val="clear" w:color="auto" w:fill="FFFFFF"/>
                  <w:vAlign w:val="center"/>
                </w:tcPr>
                <w:p w14:paraId="5C4D6183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</w:t>
                  </w:r>
                </w:p>
              </w:tc>
              <w:tc>
                <w:tcPr>
                  <w:tcW w:w="139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FA2BAE7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Samsung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ML-3471ND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0E9015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221" w:type="dxa"/>
                  <w:shd w:val="clear" w:color="auto" w:fill="FFFFFF"/>
                  <w:vAlign w:val="center"/>
                </w:tcPr>
                <w:p w14:paraId="45E637A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300,00</w:t>
                  </w:r>
                </w:p>
              </w:tc>
              <w:tc>
                <w:tcPr>
                  <w:tcW w:w="621" w:type="dxa"/>
                  <w:shd w:val="clear" w:color="auto" w:fill="FFFFFF"/>
                  <w:vAlign w:val="center"/>
                </w:tcPr>
                <w:p w14:paraId="2BF11C7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BDCE5A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340,00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44641AC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4F63301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1360,00</w:t>
                  </w:r>
                </w:p>
              </w:tc>
            </w:tr>
            <w:tr w:rsidR="00C45F87" w:rsidRPr="00B97449" w14:paraId="7C5FD327" w14:textId="77777777" w:rsidTr="00E80781">
              <w:trPr>
                <w:trHeight w:val="287"/>
                <w:jc w:val="center"/>
              </w:trPr>
              <w:tc>
                <w:tcPr>
                  <w:tcW w:w="5522" w:type="dxa"/>
                  <w:gridSpan w:val="6"/>
                  <w:shd w:val="clear" w:color="auto" w:fill="FFFFFF"/>
                  <w:vAlign w:val="center"/>
                </w:tcPr>
                <w:p w14:paraId="333530E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C45F8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A55C396" w14:textId="72327C59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94</w:t>
                  </w:r>
                </w:p>
              </w:tc>
              <w:tc>
                <w:tcPr>
                  <w:tcW w:w="885" w:type="dxa"/>
                  <w:shd w:val="clear" w:color="auto" w:fill="FFFFFF"/>
                  <w:vAlign w:val="center"/>
                </w:tcPr>
                <w:p w14:paraId="1AA30E14" w14:textId="1E1658B4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C45F8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53519,89</w:t>
                  </w:r>
                </w:p>
              </w:tc>
            </w:tr>
            <w:bookmarkEnd w:id="0"/>
          </w:tbl>
          <w:p w14:paraId="1E235811" w14:textId="77777777" w:rsidR="006F18BD" w:rsidRDefault="006F18B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1EB5FCD7" w14:textId="77777777" w:rsidR="006F18BD" w:rsidRDefault="006F18B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W w:w="72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436"/>
              <w:gridCol w:w="992"/>
              <w:gridCol w:w="1134"/>
              <w:gridCol w:w="640"/>
              <w:gridCol w:w="850"/>
              <w:gridCol w:w="853"/>
              <w:gridCol w:w="850"/>
            </w:tblGrid>
            <w:tr w:rsidR="00C45F87" w:rsidRPr="00B97449" w14:paraId="2849AB36" w14:textId="77777777" w:rsidTr="00823F8D">
              <w:trPr>
                <w:trHeight w:val="21"/>
                <w:jc w:val="center"/>
              </w:trPr>
              <w:tc>
                <w:tcPr>
                  <w:tcW w:w="7225" w:type="dxa"/>
                  <w:gridSpan w:val="8"/>
                  <w:shd w:val="clear" w:color="auto" w:fill="FFFFFF"/>
                  <w:vAlign w:val="center"/>
                </w:tcPr>
                <w:p w14:paraId="01C972E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ПОСЛУГА ВІДНОВЛЕННЯ КАРТРИДЖІВ</w:t>
                  </w:r>
                </w:p>
              </w:tc>
            </w:tr>
            <w:tr w:rsidR="00E80781" w:rsidRPr="00B97449" w14:paraId="31E2F285" w14:textId="77777777" w:rsidTr="00E80781">
              <w:trPr>
                <w:trHeight w:val="99"/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2D39FF4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2503FEC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25529913" w14:textId="77777777" w:rsid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6CC733E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311E57F8" w14:textId="77777777" w:rsid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74218A1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Мельничук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5BBEC73" w14:textId="77777777" w:rsid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556ACBE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Лисак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D1DF5E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середнє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016F583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798F45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</w:tc>
            </w:tr>
            <w:tr w:rsidR="00E80781" w:rsidRPr="00B97449" w14:paraId="5BA20B98" w14:textId="77777777" w:rsidTr="00E80781">
              <w:trPr>
                <w:trHeight w:val="99"/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6A7EA4C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1784614A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MF237w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4C9520C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10169A4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E28790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1B8752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1C7286E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0ADEE7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E80781" w:rsidRPr="00B97449" w14:paraId="082DF2F0" w14:textId="77777777" w:rsidTr="00E80781">
              <w:trPr>
                <w:trHeight w:val="703"/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72A3A14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0A6E2F0E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LBP6030 / 6030B / 6030Bi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400FEA0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3D92D6E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54A4DA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E90F5C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2A328AE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008443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E80781" w:rsidRPr="00B97449" w14:paraId="7591602D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65CD858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888698E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LBP6200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4463A7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53CA9F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35122F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AB6A34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3BA30DA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94F62E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2250,00</w:t>
                  </w:r>
                </w:p>
              </w:tc>
            </w:tr>
            <w:tr w:rsidR="00E80781" w:rsidRPr="00B97449" w14:paraId="0263D2CA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652383B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E814745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LBP214dw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097ED9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F82BDA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5B29CE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03A906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1C29FA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2729FA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E80781" w:rsidRPr="00B97449" w14:paraId="4EBCDBB1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4A9A524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D53FFF4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LBP223dw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A8EF76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9B4FF8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FBAEBB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0F12B3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4F129F4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874AA7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E80781" w:rsidRPr="00B97449" w14:paraId="555C799A" w14:textId="77777777" w:rsidTr="00E80781">
              <w:trPr>
                <w:trHeight w:val="215"/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3E44F92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lastRenderedPageBreak/>
                    <w:t>6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718386B" w14:textId="77777777" w:rsidR="00C45F87" w:rsidRPr="00B97449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i-SENSYS LBP226dw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739517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CF8028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186A27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51418A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0F01D16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3CC080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E80781" w:rsidRPr="00B97449" w14:paraId="268293B4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57B1D991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CF47A99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Canon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LBP 2900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A10212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47D4289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3125D96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4125F9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1FEA2AE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57BB95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E80781" w:rsidRPr="00B97449" w14:paraId="6364AEE6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7A692A57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F8A5686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LaserJet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1018 (картридж 103/303/703)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926238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772DCB8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32E50F6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88D69F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042615E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421E54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</w:tr>
            <w:tr w:rsidR="00E80781" w:rsidRPr="00B97449" w14:paraId="118DB75B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2896A7EA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</w:pPr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6B4873D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6B4F0B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683C09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77F994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528E6E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D2F142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2249C5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1800,00</w:t>
                  </w:r>
                </w:p>
              </w:tc>
            </w:tr>
            <w:tr w:rsidR="00E80781" w:rsidRPr="00B97449" w14:paraId="19136B92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04BFCF11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D776AB5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Xerox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WorkCentre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945900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7CB4049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120BB72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FC3CCD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1597534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963146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4200,00</w:t>
                  </w:r>
                </w:p>
              </w:tc>
            </w:tr>
            <w:tr w:rsidR="00E80781" w:rsidRPr="00B97449" w14:paraId="0637975B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19128EF1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802714A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Xerox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</w:t>
                  </w: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VersaLink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B7025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0C1178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AAF477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1600,00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1558264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877E7D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1075,00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4B0698D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723747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3225,00</w:t>
                  </w:r>
                </w:p>
              </w:tc>
            </w:tr>
            <w:tr w:rsidR="00E80781" w:rsidRPr="00B97449" w14:paraId="6313C078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1DB63249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1B3E525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Epson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L3100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D6AB95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2555D6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3FEC281B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1CB73C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5526005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DE91D3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2800,00</w:t>
                  </w:r>
                </w:p>
              </w:tc>
            </w:tr>
            <w:tr w:rsidR="00E80781" w:rsidRPr="00B97449" w14:paraId="2358E051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07CB997C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13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8CBCE04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Kyocera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ECOSYS M2040dn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DAB2A2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1A7BC9B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1100,00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9F6653F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C96EDB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975,00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52A586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48F2A5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975,00</w:t>
                  </w:r>
                </w:p>
              </w:tc>
            </w:tr>
            <w:tr w:rsidR="00E80781" w:rsidRPr="00B97449" w14:paraId="311C5704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23A2558D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5B8B8B3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>Lexmark</w:t>
                  </w:r>
                  <w:proofErr w:type="spellEnd"/>
                  <w:r w:rsidRPr="00B97449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6"/>
                      <w:szCs w:val="16"/>
                    </w:rPr>
                    <w:t xml:space="preserve"> MX310dn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A926087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1C8DE90C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B32283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E3D5199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317013F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33BB3CE8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0</w:t>
                  </w:r>
                </w:p>
              </w:tc>
            </w:tr>
            <w:tr w:rsidR="00E80781" w:rsidRPr="00B97449" w14:paraId="5DA4E095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2742F9EA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15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F7A4818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OKI ES5463 (</w:t>
                  </w: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Color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12CA281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4862E3E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4CE5290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A422DE3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7E7338E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BB1C37A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</w:tr>
            <w:tr w:rsidR="00E80781" w:rsidRPr="00B97449" w14:paraId="1E8159D7" w14:textId="77777777" w:rsidTr="00E80781">
              <w:trPr>
                <w:jc w:val="center"/>
              </w:trPr>
              <w:tc>
                <w:tcPr>
                  <w:tcW w:w="470" w:type="dxa"/>
                  <w:shd w:val="clear" w:color="auto" w:fill="FFFFFF"/>
                  <w:vAlign w:val="center"/>
                </w:tcPr>
                <w:p w14:paraId="194895FD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16</w:t>
                  </w:r>
                </w:p>
              </w:tc>
              <w:tc>
                <w:tcPr>
                  <w:tcW w:w="1436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0AEC6EE" w14:textId="77777777" w:rsidR="00C45F87" w:rsidRPr="00B97449" w:rsidRDefault="00C45F87" w:rsidP="00C45F87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Samsung</w:t>
                  </w:r>
                  <w:proofErr w:type="spellEnd"/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 xml:space="preserve"> ML-3471ND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C125EE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07CF472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35E902A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7177A96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483,33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6AC6B5FD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440A185" w14:textId="77777777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483,33</w:t>
                  </w:r>
                </w:p>
              </w:tc>
            </w:tr>
            <w:tr w:rsidR="00C45F87" w:rsidRPr="00B97449" w14:paraId="5AF94D58" w14:textId="77777777" w:rsidTr="00E80781">
              <w:trPr>
                <w:jc w:val="center"/>
              </w:trPr>
              <w:tc>
                <w:tcPr>
                  <w:tcW w:w="5522" w:type="dxa"/>
                  <w:gridSpan w:val="6"/>
                  <w:shd w:val="clear" w:color="auto" w:fill="FFFFFF"/>
                  <w:vAlign w:val="center"/>
                </w:tcPr>
                <w:p w14:paraId="4439F123" w14:textId="77777777" w:rsidR="00C45F87" w:rsidRDefault="00C45F87" w:rsidP="00C45F87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  <w:p w14:paraId="63603D82" w14:textId="493F8234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</w:t>
                  </w:r>
                </w:p>
              </w:tc>
              <w:tc>
                <w:tcPr>
                  <w:tcW w:w="853" w:type="dxa"/>
                  <w:shd w:val="clear" w:color="auto" w:fill="FFFFFF"/>
                  <w:vAlign w:val="center"/>
                </w:tcPr>
                <w:p w14:paraId="00F783A5" w14:textId="40AE3185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7E248B1A" w14:textId="226E6A7A" w:rsidR="00C45F87" w:rsidRPr="00B97449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B97449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20683,33</w:t>
                  </w:r>
                </w:p>
              </w:tc>
            </w:tr>
          </w:tbl>
          <w:p w14:paraId="67E35823" w14:textId="77777777" w:rsidR="00F43ADD" w:rsidRPr="00C45F87" w:rsidRDefault="00F43AD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Cs w:val="20"/>
                <w:lang w:val="uk-UA" w:eastAsia="ru-RU"/>
              </w:rPr>
            </w:pPr>
          </w:p>
          <w:p w14:paraId="65DB1406" w14:textId="7D232B42" w:rsidR="00C45F87" w:rsidRPr="00346E6F" w:rsidRDefault="00E40010" w:rsidP="00C45F8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Загальна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очікувана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вартість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b/>
                <w:i/>
                <w:szCs w:val="20"/>
                <w:lang w:eastAsia="ru-RU"/>
              </w:rPr>
              <w:t>п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м. </w:t>
            </w:r>
            <w:proofErr w:type="spellStart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Києві</w:t>
            </w:r>
            <w:proofErr w:type="spellEnd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та </w:t>
            </w:r>
            <w:proofErr w:type="spellStart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Київській</w:t>
            </w:r>
            <w:proofErr w:type="spellEnd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74 203,22 грн. (</w:t>
            </w:r>
            <w:proofErr w:type="spellStart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сімдесят</w:t>
            </w:r>
            <w:proofErr w:type="spellEnd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чотири</w:t>
            </w:r>
            <w:proofErr w:type="spellEnd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тисячі</w:t>
            </w:r>
            <w:proofErr w:type="spellEnd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двісті</w:t>
            </w:r>
            <w:proofErr w:type="spellEnd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три </w:t>
            </w:r>
            <w:proofErr w:type="spellStart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гривні</w:t>
            </w:r>
            <w:proofErr w:type="spellEnd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22 </w:t>
            </w:r>
            <w:proofErr w:type="spellStart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копійки</w:t>
            </w:r>
            <w:proofErr w:type="spellEnd"/>
            <w:r w:rsidR="00C45F87" w:rsidRP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) без ПДВ</w:t>
            </w:r>
            <w:r w:rsidR="00C45F87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.</w:t>
            </w:r>
          </w:p>
        </w:tc>
      </w:tr>
      <w:tr w:rsidR="00DF5D47" w:rsidRPr="005F77C4" w14:paraId="73A7F704" w14:textId="77777777" w:rsidTr="002E7FD6">
        <w:tc>
          <w:tcPr>
            <w:tcW w:w="2274" w:type="dxa"/>
            <w:vAlign w:val="center"/>
          </w:tcPr>
          <w:p w14:paraId="20AB7371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якісних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508E538A" w14:textId="73F7C729" w:rsidR="00C45F87" w:rsidRDefault="00DF5D47" w:rsidP="00C45F8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- розмножувальної техніки у </w:t>
            </w:r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 xml:space="preserve">м. </w:t>
            </w:r>
            <w:proofErr w:type="spellStart"/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>Києві</w:t>
            </w:r>
            <w:proofErr w:type="spellEnd"/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>Київській</w:t>
            </w:r>
            <w:proofErr w:type="spellEnd"/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>області</w:t>
            </w:r>
            <w:proofErr w:type="spellEnd"/>
            <w:r w:rsidR="00C45F87" w:rsidRPr="00C45F87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даними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обгрунтована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наявною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потребою Замовника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характеристики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службовій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записці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ініціатора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4D9762B" w14:textId="41FAE0C9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Строк надання послуг:</w:t>
            </w:r>
          </w:p>
          <w:p w14:paraId="2FCF5F5F" w14:textId="03A07067" w:rsidR="00C45F87" w:rsidRPr="008F1F7F" w:rsidRDefault="00DF5D47" w:rsidP="00C45F8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>з моменту підписання договору до 31 грудня 2026 року.</w:t>
            </w:r>
          </w:p>
          <w:p w14:paraId="13BF5E4D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послуг: </w:t>
            </w:r>
          </w:p>
          <w:p w14:paraId="2F916267" w14:textId="25325541" w:rsidR="00DF5D47" w:rsidRPr="008F1F7F" w:rsidRDefault="00C45F8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126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lang w:eastAsia="ru-RU"/>
              </w:rPr>
              <w:t>94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и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+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32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и</w:t>
            </w:r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="00DF5D47"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1DEA2E9E" w14:textId="3D04C050" w:rsidR="006F18BD" w:rsidRPr="008F1F7F" w:rsidRDefault="00DF5D47" w:rsidP="00C45F8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надання послуг: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="00C45F87">
              <w:rPr>
                <w:rFonts w:ascii="Times New Roman" w:hAnsi="Times New Roman" w:cs="Times New Roman"/>
                <w:i/>
                <w:lang w:eastAsia="ru-RU"/>
              </w:rPr>
              <w:t>м. Київ та Київська область.</w:t>
            </w:r>
          </w:p>
          <w:p w14:paraId="6F5ABEB2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:</w:t>
            </w:r>
          </w:p>
          <w:p w14:paraId="0752A216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Загальні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</w:p>
          <w:p w14:paraId="0820DD5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вимогам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діючих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нормативних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документів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чинного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законодавства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України,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ставляться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послуг такого виду.</w:t>
            </w:r>
          </w:p>
          <w:p w14:paraId="6FD91B8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ремонту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копіювально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-розмножувальної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використовуватись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виключно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комплектуючі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702666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ціни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послуги,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урахуванням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: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прибуття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Замовника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вивіз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розвантаження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транспортні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доставку техніки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безпосереднього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знаходження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страхування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податків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зборів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мають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тощо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21F8590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Замовник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право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самостійну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обладнання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офіційних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сервісних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центрах.</w:t>
            </w:r>
          </w:p>
          <w:p w14:paraId="7E53C0CC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предмета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закупівлі</w:t>
            </w:r>
            <w:proofErr w:type="spellEnd"/>
          </w:p>
          <w:p w14:paraId="6E1849F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34DB871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lastRenderedPageBreak/>
              <w:t xml:space="preserve">1.1. Послуги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обслуговування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здійснюється за заявками Замовника (телефонний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дзвінок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протягом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трьох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отримання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4DA53E5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необхідності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вимогу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Замовника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забезпечення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безперебійного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процесу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зобов’язаний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обмінного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фонду.</w:t>
            </w:r>
          </w:p>
          <w:p w14:paraId="26D17087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1.2. Заправка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4BD6B9F1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07A836A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B459848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17EFE66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6967255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51009E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Обробка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і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спеціальним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засобом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43584BC4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заправки).</w:t>
            </w:r>
          </w:p>
          <w:p w14:paraId="2D5F732C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41D23813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38BE099E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D83CEA2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1.3. Відновлення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орієнтовно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через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кожні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3-4 перезарядки (по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середньому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розрахунку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наступні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етапи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:</w:t>
            </w:r>
          </w:p>
          <w:p w14:paraId="749B0DB1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Попередня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діагностика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для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можливих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проблем в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картриджа).</w:t>
            </w:r>
          </w:p>
          <w:p w14:paraId="7B692E6B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повністю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D26A71A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3.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Видалення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картриджа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відпрацьованого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тонера.</w:t>
            </w:r>
          </w:p>
          <w:p w14:paraId="1EE53709" w14:textId="77777777" w:rsidR="00DF5D47" w:rsidRPr="008F1F7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4.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Очищення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картриджу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залишків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старого тонера.</w:t>
            </w:r>
          </w:p>
          <w:p w14:paraId="5A7D1CA6" w14:textId="77777777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Огляд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внутрішніх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 на предмет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зносу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механічних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пошкоджень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CC0F7FB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чистячого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фотобарабана, самого фотобарабана.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ролика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первинного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заряду (за потреби)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61F60C55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7.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дозуючого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валу, самого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магнітного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валу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його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оболонки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ущільнювального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леза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потреби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374402E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8.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Наповнення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 тонером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об’ємом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заводської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норми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технічними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характеристиками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відповідно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стандартів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включається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).</w:t>
            </w:r>
          </w:p>
          <w:p w14:paraId="47303295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9.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Змащування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контактів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деталей.</w:t>
            </w:r>
          </w:p>
          <w:p w14:paraId="1F114FBA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10.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Збирання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картриджа.</w:t>
            </w:r>
          </w:p>
          <w:p w14:paraId="762C64FD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11.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Перевірка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202B369F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12.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Заміна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чіпів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картриджах та DRUM картриджах за потреби.</w:t>
            </w:r>
          </w:p>
          <w:p w14:paraId="34DB3D3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1.4. Заправка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місцезнаходженням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техніки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згідно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наведених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Таблиці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Розділ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4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послуги.</w:t>
            </w:r>
          </w:p>
          <w:p w14:paraId="59C83D72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адресами узгодженими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супутні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доставка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сплачуються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Виконавцем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71EA2FC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надаються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іншими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адресами,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є адресами Замовника та 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цьому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використовується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доставка, у такому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випадку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організовує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безпечну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зворотню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доставку. </w:t>
            </w:r>
          </w:p>
          <w:p w14:paraId="4037DEAD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відновлення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повиненні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опломбовані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упаковані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герметичний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світлонепроникний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пакет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тестовою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сторінкою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корпусі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фірмову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наклейку з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відмітками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проведені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підписом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майстра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</w:t>
            </w:r>
          </w:p>
          <w:p w14:paraId="3A667694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визначається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шляхом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пробної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не повинна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сірий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фон,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регулярні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сторонні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сліди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різну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інтенсивність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шрифту і т.п.).</w:t>
            </w:r>
          </w:p>
          <w:p w14:paraId="07DFDC8B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При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роздруковуванні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тестової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сторінки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яка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містить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100% заливку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чорним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кольором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повинно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спостерігатися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нерівномірної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щільності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смуг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повторюваних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дефектів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. Ресурс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друку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кількість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тонера в картриджах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після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заправки повинен бути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в новому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картриджі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встановленому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виробником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321C6CA1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виявлення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(браку) по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якості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Виконавець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послуги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усунути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їх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власний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рахунок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078035CE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Термін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усунення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недоліків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не повинен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перевищувати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двох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робочих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днів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</w:p>
          <w:p w14:paraId="5C9CE717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1.5.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Всі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пропонує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повинні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бути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новими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або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аналогічними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гірше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,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ніж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оригінальні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у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працездатному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стані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Рік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виготовлення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запропонованих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витратних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матеріалів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запчастин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–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раніше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2020 року.</w:t>
            </w:r>
          </w:p>
          <w:p w14:paraId="0A5A5399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1.6.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Гарантійний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строк: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Строк, на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протязі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якого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Учасник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гарантує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якість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наданих послуг становить не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менше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6 (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шість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) </w:t>
            </w:r>
            <w:proofErr w:type="spellStart"/>
            <w:r w:rsidRPr="008F1F7F">
              <w:rPr>
                <w:rFonts w:ascii="Times New Roman" w:hAnsi="Times New Roman" w:cs="Times New Roman"/>
                <w:i/>
                <w:lang w:eastAsia="ru-RU"/>
              </w:rPr>
              <w:t>місяців</w:t>
            </w:r>
            <w:proofErr w:type="spellEnd"/>
            <w:r w:rsidRPr="008F1F7F">
              <w:rPr>
                <w:rFonts w:ascii="Times New Roman" w:hAnsi="Times New Roman" w:cs="Times New Roman"/>
                <w:i/>
                <w:lang w:eastAsia="ru-RU"/>
              </w:rPr>
              <w:t xml:space="preserve"> з моменту підписання акту наданих послуг та передачі техніки.</w:t>
            </w:r>
          </w:p>
          <w:p w14:paraId="4645B9D2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  <w:p w14:paraId="7BF691B1" w14:textId="77777777" w:rsidR="00DF5D47" w:rsidRPr="008F1F7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Інформація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про </w:t>
            </w:r>
            <w:proofErr w:type="spellStart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обсяг</w:t>
            </w:r>
            <w:proofErr w:type="spellEnd"/>
            <w:r w:rsidRPr="008F1F7F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 послуг:</w:t>
            </w:r>
          </w:p>
          <w:p w14:paraId="4AD10D7E" w14:textId="77777777" w:rsidR="00DF5D47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val="uk-UA"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7523" w:type="dxa"/>
              <w:tblLook w:val="04A0" w:firstRow="1" w:lastRow="0" w:firstColumn="1" w:lastColumn="0" w:noHBand="0" w:noVBand="1"/>
            </w:tblPr>
            <w:tblGrid>
              <w:gridCol w:w="488"/>
              <w:gridCol w:w="1917"/>
              <w:gridCol w:w="1276"/>
              <w:gridCol w:w="1417"/>
              <w:gridCol w:w="2425"/>
            </w:tblGrid>
            <w:tr w:rsidR="00C45F87" w:rsidRPr="00C45F87" w14:paraId="62981C90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8EF81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bookmarkStart w:id="2" w:name="_Hlk225858109"/>
                  <w:bookmarkStart w:id="3" w:name="_Hlk225860650"/>
                  <w:bookmarkStart w:id="4" w:name="_Hlk225860518"/>
                  <w:bookmarkStart w:id="5" w:name="_Hlk225433991"/>
                  <w:bookmarkStart w:id="6" w:name="_Hlk194777926"/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№ з/п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0DA8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 xml:space="preserve">Найменування </w:t>
                  </w:r>
                  <w:proofErr w:type="spellStart"/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копіювально</w:t>
                  </w:r>
                  <w:proofErr w:type="spellEnd"/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 xml:space="preserve"> - розмножувальної техніки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5B77A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Орієнтовна к</w:t>
                  </w: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 xml:space="preserve">ількість </w:t>
                  </w: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заправок картриджа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09437E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Орієнтовна</w:t>
                  </w:r>
                </w:p>
                <w:p w14:paraId="4D6EF0B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к</w:t>
                  </w: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 xml:space="preserve">ількість </w:t>
                  </w: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відновлення картриджа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169D2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Адреса</w:t>
                  </w:r>
                  <w:r w:rsidRPr="00C45F87"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 xml:space="preserve"> постачання</w:t>
                  </w:r>
                </w:p>
              </w:tc>
            </w:tr>
            <w:tr w:rsidR="00C45F87" w:rsidRPr="00C45F87" w14:paraId="4936E885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8CA50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A3691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i-SENSYS MF237w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035AA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B92F43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57123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м. Біла Церква,</w:t>
                  </w:r>
                </w:p>
                <w:p w14:paraId="6F6322B2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вул. Б. Хмельницького, буд. 9</w:t>
                  </w:r>
                </w:p>
              </w:tc>
            </w:tr>
            <w:tr w:rsidR="00C45F87" w:rsidRPr="00C45F87" w14:paraId="485EE4F2" w14:textId="77777777" w:rsidTr="00C45F87">
              <w:trPr>
                <w:cantSplit/>
                <w:trHeight w:val="268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8318D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2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5D1133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i-SENSYS LBP6030 / 6030B / 6030Bi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69BF9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E823F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90E1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м. Тетіїв, вул. Цвіткова, 9б</w:t>
                  </w:r>
                </w:p>
              </w:tc>
            </w:tr>
            <w:tr w:rsidR="00C45F87" w:rsidRPr="00C45F87" w14:paraId="47D7AD23" w14:textId="77777777" w:rsidTr="00C45F87">
              <w:trPr>
                <w:cantSplit/>
                <w:trHeight w:val="319"/>
                <w:tblHeader/>
              </w:trPr>
              <w:tc>
                <w:tcPr>
                  <w:tcW w:w="4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1E829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bookmarkStart w:id="7" w:name="_Hlk225861145"/>
                  <w:bookmarkEnd w:id="2"/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3</w:t>
                  </w:r>
                </w:p>
              </w:tc>
              <w:tc>
                <w:tcPr>
                  <w:tcW w:w="19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B45B57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i-SENSYS LBP6200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20E88E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6622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7078D0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 xml:space="preserve">м. </w:t>
                  </w:r>
                  <w:proofErr w:type="spellStart"/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Тетіїв</w:t>
                  </w:r>
                  <w:proofErr w:type="spellEnd"/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, вул. Цвіткова, 9б</w:t>
                  </w:r>
                </w:p>
              </w:tc>
            </w:tr>
            <w:tr w:rsidR="00C45F87" w:rsidRPr="00C45F87" w14:paraId="79B3FAA5" w14:textId="77777777" w:rsidTr="00C45F87">
              <w:trPr>
                <w:cantSplit/>
                <w:trHeight w:val="383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19EF02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F2EAA7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20FB1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4D3C7C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160B1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м. Київ, вул. Сімферопольська, 5/1</w:t>
                  </w:r>
                </w:p>
              </w:tc>
            </w:tr>
            <w:tr w:rsidR="00C45F87" w:rsidRPr="00C45F87" w14:paraId="7C420519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A390DE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F9511F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A9B5C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AF70E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8A3C8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 xml:space="preserve">м. Київ, вул. П. </w:t>
                  </w:r>
                  <w:proofErr w:type="spellStart"/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Майбороди</w:t>
                  </w:r>
                  <w:proofErr w:type="spellEnd"/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, 23</w:t>
                  </w:r>
                </w:p>
              </w:tc>
            </w:tr>
            <w:tr w:rsidR="00C45F87" w:rsidRPr="00C45F87" w14:paraId="6C387B37" w14:textId="77777777" w:rsidTr="00C45F87">
              <w:trPr>
                <w:cantSplit/>
                <w:trHeight w:val="219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CA9768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1F260D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03C68C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E4AC3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AFC57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м. Київ, Сержа Лифаря, 8</w:t>
                  </w:r>
                </w:p>
              </w:tc>
            </w:tr>
            <w:tr w:rsidR="00C45F87" w:rsidRPr="00C45F87" w14:paraId="7190D385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DBE444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4</w:t>
                  </w:r>
                </w:p>
              </w:tc>
              <w:tc>
                <w:tcPr>
                  <w:tcW w:w="19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D0E524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i-SENSYS LBP214dw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F340C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94D63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EABE3C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Сектор "Ірпінське бюро правничої допомоги" (адреси поки немає)</w:t>
                  </w:r>
                </w:p>
              </w:tc>
            </w:tr>
            <w:tr w:rsidR="00C45F87" w:rsidRPr="00C45F87" w14:paraId="1F6B9FAF" w14:textId="77777777" w:rsidTr="00C45F87">
              <w:trPr>
                <w:cantSplit/>
                <w:trHeight w:val="205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C0F7958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AF11B0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467C4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1AACD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65E0BE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м. Фастів, вул. Соборна, 16</w:t>
                  </w:r>
                </w:p>
              </w:tc>
            </w:tr>
            <w:tr w:rsidR="00C45F87" w:rsidRPr="00C45F87" w14:paraId="397AB0F0" w14:textId="77777777" w:rsidTr="00C45F87">
              <w:trPr>
                <w:cantSplit/>
                <w:trHeight w:val="269"/>
                <w:tblHeader/>
              </w:trPr>
              <w:tc>
                <w:tcPr>
                  <w:tcW w:w="4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D9BB10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5</w:t>
                  </w:r>
                </w:p>
              </w:tc>
              <w:tc>
                <w:tcPr>
                  <w:tcW w:w="19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EA4163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i-SENSYS LBP223dw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DB2E16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3C18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A47073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Обухів, вул. Київська, 14</w:t>
                  </w:r>
                </w:p>
              </w:tc>
            </w:tr>
            <w:tr w:rsidR="00C45F87" w:rsidRPr="00C45F87" w14:paraId="2417B698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E2B3C4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17321B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EA0FB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6A04D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48CE1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смт. Макарів,</w:t>
                  </w:r>
                </w:p>
                <w:p w14:paraId="6A178A0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вул. Д. Ростовського, 26</w:t>
                  </w:r>
                </w:p>
              </w:tc>
            </w:tr>
            <w:tr w:rsidR="00C45F87" w:rsidRPr="00C45F87" w14:paraId="2F41A101" w14:textId="77777777" w:rsidTr="00C45F87">
              <w:trPr>
                <w:cantSplit/>
                <w:trHeight w:val="382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C49C97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6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B82F9C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i-SENSYS LBP226dw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075CF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85919E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30553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смт. Іванків, вул. І. Проскури, 26</w:t>
                  </w:r>
                </w:p>
              </w:tc>
            </w:tr>
            <w:tr w:rsidR="00C45F87" w:rsidRPr="00C45F87" w14:paraId="7D5EBAC0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CA7989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7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A52BE7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Canon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LBP 2900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91FA10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32F3A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BB3913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смт Ставище,</w:t>
                  </w:r>
                </w:p>
                <w:p w14:paraId="05893FBC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вул. Сергія Цимбала, 35/1</w:t>
                  </w:r>
                </w:p>
              </w:tc>
            </w:tr>
            <w:tr w:rsidR="00C45F87" w:rsidRPr="00C45F87" w14:paraId="7627746C" w14:textId="77777777" w:rsidTr="00C45F87">
              <w:trPr>
                <w:cantSplit/>
                <w:trHeight w:val="227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2F6571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8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53661C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HP </w:t>
                  </w: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LaserJet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1018 (картридж 103/303/703)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8113A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DB61C2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42078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 xml:space="preserve">смт Володарка, </w:t>
                  </w:r>
                  <w:proofErr w:type="spellStart"/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пл</w:t>
                  </w:r>
                  <w:proofErr w:type="spellEnd"/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. Миру, 2</w:t>
                  </w:r>
                </w:p>
              </w:tc>
            </w:tr>
            <w:tr w:rsidR="00C45F87" w:rsidRPr="00C45F87" w14:paraId="0409E5E1" w14:textId="77777777" w:rsidTr="00C45F87">
              <w:trPr>
                <w:cantSplit/>
                <w:trHeight w:val="291"/>
                <w:tblHeader/>
              </w:trPr>
              <w:tc>
                <w:tcPr>
                  <w:tcW w:w="4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AA3DDB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9</w:t>
                  </w:r>
                </w:p>
              </w:tc>
              <w:tc>
                <w:tcPr>
                  <w:tcW w:w="19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13E6AE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434343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Xerox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WorkCentre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3225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857F2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6C8C4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4E832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П. Майбороди, 23</w:t>
                  </w:r>
                </w:p>
              </w:tc>
            </w:tr>
            <w:tr w:rsidR="00C45F87" w:rsidRPr="00C45F87" w14:paraId="5DF2BD18" w14:textId="77777777" w:rsidTr="00C45F87">
              <w:trPr>
                <w:cantSplit/>
                <w:trHeight w:val="355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C4AE80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671C19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ADBC6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20B22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5F3EA3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Сержа Лифаря, 8</w:t>
                  </w:r>
                </w:p>
              </w:tc>
            </w:tr>
            <w:tr w:rsidR="00C45F87" w:rsidRPr="00C45F87" w14:paraId="67268DC9" w14:textId="77777777" w:rsidTr="00C45F87">
              <w:trPr>
                <w:cantSplit/>
                <w:trHeight w:val="277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4D1F4E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B6C827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2971A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FB278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2867E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Кошиця, 7-а</w:t>
                  </w:r>
                </w:p>
              </w:tc>
            </w:tr>
            <w:tr w:rsidR="00C45F87" w:rsidRPr="00C45F87" w14:paraId="07BB9E0A" w14:textId="77777777" w:rsidTr="00C45F87">
              <w:trPr>
                <w:cantSplit/>
                <w:trHeight w:val="341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1A50CE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9AC130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F1F37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1578A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C1FAB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Біла Церква, вул. Гайок, буд. 4а</w:t>
                  </w:r>
                </w:p>
              </w:tc>
            </w:tr>
            <w:tr w:rsidR="00C45F87" w:rsidRPr="00C45F87" w14:paraId="4EF117B4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AAA685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10</w:t>
                  </w:r>
                </w:p>
              </w:tc>
              <w:tc>
                <w:tcPr>
                  <w:tcW w:w="191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C321B3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b/>
                      <w:bCs/>
                      <w:color w:val="0A0A0A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Xerox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WorkCentre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5325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F07A4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902D7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2C299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</w:t>
                  </w:r>
                </w:p>
                <w:p w14:paraId="17450C2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вул. Сімферопольська, 5/1</w:t>
                  </w:r>
                </w:p>
              </w:tc>
            </w:tr>
            <w:tr w:rsidR="00C45F87" w:rsidRPr="00C45F87" w14:paraId="291DAA26" w14:textId="77777777" w:rsidTr="00C45F87">
              <w:trPr>
                <w:cantSplit/>
                <w:trHeight w:val="326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22729D0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7BC6BD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400A6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19BEC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B9271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Бровари, вул. Гагаріна, 16</w:t>
                  </w:r>
                </w:p>
              </w:tc>
            </w:tr>
            <w:tr w:rsidR="00C45F87" w:rsidRPr="00C45F87" w14:paraId="57F11C5D" w14:textId="77777777" w:rsidTr="00C45F87">
              <w:trPr>
                <w:cantSplit/>
                <w:trHeight w:val="234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532E4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4E52C9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CAA98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D6AF4E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102892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Вишневе, вул. Південна, 5-Б</w:t>
                  </w:r>
                </w:p>
              </w:tc>
            </w:tr>
            <w:tr w:rsidR="00C45F87" w:rsidRPr="00C45F87" w14:paraId="33F490D4" w14:textId="77777777" w:rsidTr="00C45F87">
              <w:trPr>
                <w:cantSplit/>
                <w:trHeight w:val="281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DA05E2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11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090BB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434343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Xerox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VersaLink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B7025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65D49C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E403B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6FC565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П. Майбороди, 23</w:t>
                  </w:r>
                </w:p>
              </w:tc>
            </w:tr>
            <w:tr w:rsidR="00C45F87" w:rsidRPr="00C45F87" w14:paraId="09164665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64E663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12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E747D8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434343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Epson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L3100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BC082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9296F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B65BCC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  <w:t>м. Біла Церква,</w:t>
                  </w:r>
                </w:p>
                <w:p w14:paraId="00EC6CC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eastAsia="ru-RU"/>
                    </w:rPr>
                    <w:t>вул. Б. Хмельницького, 9</w:t>
                  </w:r>
                </w:p>
              </w:tc>
            </w:tr>
            <w:tr w:rsidR="00C45F87" w:rsidRPr="00C45F87" w14:paraId="1C4BE11E" w14:textId="77777777" w:rsidTr="00C45F87">
              <w:trPr>
                <w:cantSplit/>
                <w:trHeight w:val="193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974F55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35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CB4F86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Kyocera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ECOSYS M2040dn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6AF8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78C4CE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22E8DA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  <w:t xml:space="preserve">м. </w:t>
                  </w:r>
                  <w:proofErr w:type="spellStart"/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  <w:t>Біла</w:t>
                  </w:r>
                  <w:proofErr w:type="spellEnd"/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  <w:t xml:space="preserve"> Церква, вул. </w:t>
                  </w:r>
                  <w:proofErr w:type="spellStart"/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  <w:t>Гайок</w:t>
                  </w:r>
                  <w:proofErr w:type="spellEnd"/>
                  <w:r w:rsidRPr="00C45F87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  <w:t>, 4а</w:t>
                  </w:r>
                </w:p>
              </w:tc>
            </w:tr>
            <w:tr w:rsidR="00C45F87" w:rsidRPr="00C45F87" w14:paraId="599DCA6D" w14:textId="77777777" w:rsidTr="00C45F87">
              <w:trPr>
                <w:cantSplit/>
                <w:trHeight w:val="239"/>
                <w:tblHeader/>
              </w:trPr>
              <w:tc>
                <w:tcPr>
                  <w:tcW w:w="48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08015C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14</w:t>
                  </w:r>
                </w:p>
              </w:tc>
              <w:tc>
                <w:tcPr>
                  <w:tcW w:w="1917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28E883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b/>
                      <w:bCs/>
                      <w:color w:val="0A0A0A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Lexmark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MX310dn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6CA50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03192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E844A2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Сімферопольська, 5/1</w:t>
                  </w:r>
                </w:p>
              </w:tc>
            </w:tr>
            <w:tr w:rsidR="00C45F87" w:rsidRPr="00C45F87" w14:paraId="56E6C85E" w14:textId="77777777" w:rsidTr="00C45F87">
              <w:trPr>
                <w:cantSplit/>
                <w:trHeight w:val="271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6B8DB1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278DD3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78BF47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4EE8A6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400AA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Кошиця, 7-а</w:t>
                  </w:r>
                </w:p>
              </w:tc>
            </w:tr>
            <w:tr w:rsidR="00C45F87" w:rsidRPr="00C45F87" w14:paraId="7DED6714" w14:textId="77777777" w:rsidTr="00C45F87">
              <w:trPr>
                <w:cantSplit/>
                <w:trHeight w:val="274"/>
                <w:tblHeader/>
              </w:trPr>
              <w:tc>
                <w:tcPr>
                  <w:tcW w:w="4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A1B475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94E570" w14:textId="77777777" w:rsidR="00C45F87" w:rsidRPr="00C45F87" w:rsidRDefault="00C45F87" w:rsidP="00C45F87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32DA20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6A856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0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D4B33F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Яготин, вул. Незалежності, 110</w:t>
                  </w:r>
                </w:p>
              </w:tc>
            </w:tr>
            <w:tr w:rsidR="00C45F87" w:rsidRPr="00C45F87" w14:paraId="04C6C6AC" w14:textId="77777777" w:rsidTr="00C45F87">
              <w:trPr>
                <w:cantSplit/>
                <w:trHeight w:val="265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985963" w14:textId="77777777" w:rsidR="00C45F87" w:rsidRPr="00C45F87" w:rsidRDefault="00C45F87" w:rsidP="00C45F87">
                  <w:pPr>
                    <w:tabs>
                      <w:tab w:val="left" w:pos="315"/>
                      <w:tab w:val="left" w:pos="460"/>
                    </w:tabs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15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A9ECD4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434343"/>
                      <w:sz w:val="14"/>
                      <w:szCs w:val="14"/>
                    </w:rPr>
                  </w:pPr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OKI ES5463 (</w:t>
                  </w: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Color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EF4DE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8C0B9B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602D1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м. Київ, вул. П. Майбороди, 23</w:t>
                  </w:r>
                </w:p>
              </w:tc>
            </w:tr>
            <w:tr w:rsidR="00C45F87" w:rsidRPr="00C45F87" w14:paraId="461F3849" w14:textId="77777777" w:rsidTr="00C45F87">
              <w:trPr>
                <w:cantSplit/>
                <w:trHeight w:val="495"/>
                <w:tblHeader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C0778B" w14:textId="77777777" w:rsidR="00C45F87" w:rsidRPr="00C45F87" w:rsidRDefault="00C45F87" w:rsidP="00C45F87">
                  <w:pPr>
                    <w:tabs>
                      <w:tab w:val="left" w:pos="319"/>
                      <w:tab w:val="left" w:pos="460"/>
                    </w:tabs>
                    <w:spacing w:after="0" w:line="240" w:lineRule="auto"/>
                    <w:ind w:left="284" w:hanging="28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  <w:t>16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B6FF23" w14:textId="77777777" w:rsidR="00C45F87" w:rsidRPr="00C45F87" w:rsidRDefault="00C45F87" w:rsidP="00C45F8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434343"/>
                      <w:sz w:val="14"/>
                      <w:szCs w:val="14"/>
                    </w:rPr>
                  </w:pPr>
                  <w:proofErr w:type="spellStart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>Samsung</w:t>
                  </w:r>
                  <w:proofErr w:type="spellEnd"/>
                  <w:r w:rsidRPr="00C45F87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14"/>
                      <w:szCs w:val="14"/>
                    </w:rPr>
                    <w:t xml:space="preserve"> ML-3471ND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66D449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EA9D94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AC2548" w14:textId="77777777" w:rsidR="00C45F87" w:rsidRPr="00C45F87" w:rsidRDefault="00C45F87" w:rsidP="00C45F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val="ru-RU" w:eastAsia="ru-RU"/>
                    </w:rPr>
                  </w:pPr>
                  <w:r w:rsidRPr="00C45F87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14"/>
                      <w:szCs w:val="14"/>
                      <w:lang w:eastAsia="ru-RU"/>
                    </w:rPr>
                    <w:t>м. Біла Церква, вул. Гайок, 4а</w:t>
                  </w:r>
                </w:p>
              </w:tc>
            </w:tr>
            <w:bookmarkEnd w:id="3"/>
            <w:bookmarkEnd w:id="4"/>
            <w:bookmarkEnd w:id="5"/>
            <w:bookmarkEnd w:id="6"/>
            <w:bookmarkEnd w:id="7"/>
          </w:tbl>
          <w:p w14:paraId="50FF77E9" w14:textId="77777777" w:rsidR="00DF5D47" w:rsidRPr="005F77C4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2EAABE8F" w14:textId="77777777" w:rsidR="005E6F4A" w:rsidRDefault="005E6F4A"/>
    <w:sectPr w:rsidR="005E6F4A" w:rsidSect="00DF5D47">
      <w:pgSz w:w="11906" w:h="16838"/>
      <w:pgMar w:top="426" w:right="707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D92"/>
    <w:multiLevelType w:val="hybridMultilevel"/>
    <w:tmpl w:val="4BA466CC"/>
    <w:lvl w:ilvl="0" w:tplc="0422000F">
      <w:start w:val="1"/>
      <w:numFmt w:val="decimal"/>
      <w:lvlText w:val="%1.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85395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A"/>
    <w:rsid w:val="00156D0A"/>
    <w:rsid w:val="002C3DA1"/>
    <w:rsid w:val="002E7FD6"/>
    <w:rsid w:val="00346E6F"/>
    <w:rsid w:val="004E1535"/>
    <w:rsid w:val="00597D32"/>
    <w:rsid w:val="005E6F4A"/>
    <w:rsid w:val="00643C6C"/>
    <w:rsid w:val="006F18BD"/>
    <w:rsid w:val="00950C95"/>
    <w:rsid w:val="009D0CCD"/>
    <w:rsid w:val="00C45F87"/>
    <w:rsid w:val="00DF5D47"/>
    <w:rsid w:val="00E069D0"/>
    <w:rsid w:val="00E40010"/>
    <w:rsid w:val="00E80781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41E"/>
  <w15:chartTrackingRefBased/>
  <w15:docId w15:val="{C0E78B5B-E9FB-494B-B526-3B65E9B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D47"/>
  </w:style>
  <w:style w:type="paragraph" w:styleId="1">
    <w:name w:val="heading 1"/>
    <w:basedOn w:val="a"/>
    <w:next w:val="a"/>
    <w:link w:val="10"/>
    <w:uiPriority w:val="9"/>
    <w:qFormat/>
    <w:rsid w:val="005E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F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6F4A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DF5D47"/>
    <w:pPr>
      <w:spacing w:after="0" w:line="240" w:lineRule="auto"/>
    </w:pPr>
    <w:rPr>
      <w:rFonts w:eastAsia="Times New Roman" w:cs="Arial"/>
      <w:kern w:val="0"/>
      <w:sz w:val="20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DF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2E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7454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Аіда Вовчок</dc:creator>
  <cp:keywords/>
  <dc:description/>
  <cp:lastModifiedBy>Аіда Вовчок</cp:lastModifiedBy>
  <cp:revision>6</cp:revision>
  <dcterms:created xsi:type="dcterms:W3CDTF">2026-04-15T14:04:00Z</dcterms:created>
  <dcterms:modified xsi:type="dcterms:W3CDTF">2026-04-16T09:17:00Z</dcterms:modified>
</cp:coreProperties>
</file>