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7975" w14:textId="6EDA0C27" w:rsidR="005F77C4" w:rsidRPr="005F77C4" w:rsidRDefault="005F77C4" w:rsidP="005F77C4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Обґрунтування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технічних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якісних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характеристик предмета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закупівлі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розміру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бюджетного призначення,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очікуваної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вартості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предмета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закупівлі</w:t>
      </w:r>
      <w:proofErr w:type="spellEnd"/>
    </w:p>
    <w:p w14:paraId="6B5D6EB8" w14:textId="77777777" w:rsidR="005F77C4" w:rsidRPr="005F77C4" w:rsidRDefault="005F77C4" w:rsidP="005F77C4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відповідно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до пункту 4</w:t>
      </w: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RU"/>
          <w14:ligatures w14:val="none"/>
        </w:rPr>
        <w:t>1 </w:t>
      </w: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постанови КМУ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від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11.10.2016 № 710 «Про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ефективне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використання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державних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коштів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» (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зі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змінами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)</w:t>
      </w:r>
    </w:p>
    <w:p w14:paraId="7A6D745D" w14:textId="77777777" w:rsidR="005F77C4" w:rsidRPr="005F77C4" w:rsidRDefault="005F77C4" w:rsidP="005F77C4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tbl>
      <w:tblPr>
        <w:tblStyle w:val="11"/>
        <w:tblW w:w="9571" w:type="dxa"/>
        <w:tblLook w:val="04A0" w:firstRow="1" w:lastRow="0" w:firstColumn="1" w:lastColumn="0" w:noHBand="0" w:noVBand="1"/>
      </w:tblPr>
      <w:tblGrid>
        <w:gridCol w:w="2445"/>
        <w:gridCol w:w="7126"/>
      </w:tblGrid>
      <w:tr w:rsidR="005F77C4" w:rsidRPr="005F77C4" w14:paraId="32491AA2" w14:textId="77777777" w:rsidTr="008F1F7F">
        <w:tc>
          <w:tcPr>
            <w:tcW w:w="2445" w:type="dxa"/>
            <w:vAlign w:val="center"/>
          </w:tcPr>
          <w:p w14:paraId="541606CD" w14:textId="77777777" w:rsidR="005F77C4" w:rsidRPr="008F1F7F" w:rsidRDefault="005F77C4" w:rsidP="005F77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Найменування Замовника</w:t>
            </w:r>
          </w:p>
        </w:tc>
        <w:tc>
          <w:tcPr>
            <w:tcW w:w="7126" w:type="dxa"/>
          </w:tcPr>
          <w:p w14:paraId="6C0FB96A" w14:textId="77777777" w:rsidR="005F77C4" w:rsidRPr="005F77C4" w:rsidRDefault="005F77C4" w:rsidP="005F77C4">
            <w:pP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Північний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міжрегіональний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центр з надання безоплатної правничої допомоги</w:t>
            </w:r>
          </w:p>
        </w:tc>
      </w:tr>
      <w:tr w:rsidR="005F77C4" w:rsidRPr="005F77C4" w14:paraId="5C4FEDD8" w14:textId="77777777" w:rsidTr="008F1F7F">
        <w:tc>
          <w:tcPr>
            <w:tcW w:w="2445" w:type="dxa"/>
            <w:vAlign w:val="center"/>
          </w:tcPr>
          <w:p w14:paraId="398F8DE5" w14:textId="77777777" w:rsidR="005F77C4" w:rsidRPr="008F1F7F" w:rsidRDefault="005F77C4" w:rsidP="005F77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ЄДРПОУ Замовника</w:t>
            </w:r>
          </w:p>
        </w:tc>
        <w:tc>
          <w:tcPr>
            <w:tcW w:w="7126" w:type="dxa"/>
          </w:tcPr>
          <w:p w14:paraId="53436A40" w14:textId="77777777" w:rsidR="005F77C4" w:rsidRPr="005F77C4" w:rsidRDefault="005F77C4" w:rsidP="005F77C4">
            <w:pP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39776588</w:t>
            </w:r>
          </w:p>
        </w:tc>
      </w:tr>
      <w:tr w:rsidR="005F77C4" w:rsidRPr="005F77C4" w14:paraId="22BE04DC" w14:textId="77777777" w:rsidTr="008F1F7F">
        <w:tc>
          <w:tcPr>
            <w:tcW w:w="2445" w:type="dxa"/>
            <w:vAlign w:val="center"/>
          </w:tcPr>
          <w:p w14:paraId="01645416" w14:textId="77777777" w:rsidR="005F77C4" w:rsidRPr="008F1F7F" w:rsidRDefault="005F77C4" w:rsidP="005F77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Замовника</w:t>
            </w:r>
          </w:p>
        </w:tc>
        <w:tc>
          <w:tcPr>
            <w:tcW w:w="7126" w:type="dxa"/>
          </w:tcPr>
          <w:p w14:paraId="00FA7097" w14:textId="77777777" w:rsidR="005F77C4" w:rsidRPr="005F77C4" w:rsidRDefault="005F77C4" w:rsidP="005F77C4">
            <w:pP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03087, м. Київ,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вул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Єреванська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, 32</w:t>
            </w:r>
          </w:p>
        </w:tc>
      </w:tr>
      <w:tr w:rsidR="005F77C4" w:rsidRPr="005F77C4" w14:paraId="488F592C" w14:textId="77777777" w:rsidTr="008F1F7F">
        <w:tc>
          <w:tcPr>
            <w:tcW w:w="2445" w:type="dxa"/>
            <w:vAlign w:val="center"/>
          </w:tcPr>
          <w:p w14:paraId="6ECD2D24" w14:textId="77777777" w:rsidR="005F77C4" w:rsidRPr="008F1F7F" w:rsidRDefault="005F77C4" w:rsidP="005F77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із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коду за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Єдиним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закупівельним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словником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назви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класифікаторів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частин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лотів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(за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26" w:type="dxa"/>
          </w:tcPr>
          <w:p w14:paraId="5D2C5B49" w14:textId="0E67C7DD" w:rsidR="005F77C4" w:rsidRPr="005F77C4" w:rsidRDefault="005F77C4" w:rsidP="005F77C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</w:pPr>
            <w:r w:rsidRPr="005F77C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 xml:space="preserve">Послуги з </w:t>
            </w:r>
            <w:proofErr w:type="spellStart"/>
            <w:r w:rsidRPr="005F77C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технічного</w:t>
            </w:r>
            <w:proofErr w:type="spellEnd"/>
            <w:r w:rsidRPr="005F77C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к</w:t>
            </w:r>
            <w:r w:rsidRPr="005F77C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опіювально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 xml:space="preserve"> </w:t>
            </w:r>
            <w:r w:rsidRPr="005F77C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розмножувальної</w:t>
            </w:r>
            <w:proofErr w:type="spellEnd"/>
            <w:r w:rsidRPr="005F77C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техніки</w:t>
            </w:r>
            <w:proofErr w:type="spellEnd"/>
            <w:r w:rsidRPr="005F77C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 xml:space="preserve"> у </w:t>
            </w:r>
            <w:proofErr w:type="spellStart"/>
            <w:r w:rsidRPr="005F77C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Черкаській</w:t>
            </w:r>
            <w:proofErr w:type="spellEnd"/>
            <w:r w:rsidRPr="005F77C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області</w:t>
            </w:r>
            <w:proofErr w:type="spellEnd"/>
          </w:p>
          <w:p w14:paraId="2C416447" w14:textId="77777777" w:rsidR="005F77C4" w:rsidRDefault="005F77C4" w:rsidP="005F77C4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3830F0B6" w14:textId="3E6B0F94" w:rsidR="005F77C4" w:rsidRPr="005F77C4" w:rsidRDefault="005F77C4" w:rsidP="005F77C4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F77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код ДК 021:2015: 50310000-1: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Технічне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обслуговування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5F77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і  ремонт</w:t>
            </w:r>
            <w:proofErr w:type="gramEnd"/>
            <w:r w:rsidRPr="005F77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офісної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техніки</w:t>
            </w:r>
            <w:proofErr w:type="spellEnd"/>
          </w:p>
        </w:tc>
      </w:tr>
      <w:tr w:rsidR="005F77C4" w:rsidRPr="005F77C4" w14:paraId="300ABC54" w14:textId="77777777" w:rsidTr="008F1F7F">
        <w:tc>
          <w:tcPr>
            <w:tcW w:w="2445" w:type="dxa"/>
            <w:vAlign w:val="center"/>
          </w:tcPr>
          <w:p w14:paraId="3E5CCBC5" w14:textId="77777777" w:rsidR="005F77C4" w:rsidRPr="008F1F7F" w:rsidRDefault="005F77C4" w:rsidP="005F77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Вид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126" w:type="dxa"/>
          </w:tcPr>
          <w:p w14:paraId="550F94A6" w14:textId="77777777" w:rsidR="005F77C4" w:rsidRDefault="005F77C4" w:rsidP="005F77C4">
            <w:pPr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відкриті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торги з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особливостями</w:t>
            </w:r>
            <w:proofErr w:type="spellEnd"/>
          </w:p>
          <w:p w14:paraId="090215CB" w14:textId="7A4E1720" w:rsidR="005F77C4" w:rsidRPr="005F77C4" w:rsidRDefault="005F77C4" w:rsidP="005F77C4">
            <w:pP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UA-2026-03-20-014183-a</w:t>
            </w:r>
          </w:p>
        </w:tc>
      </w:tr>
      <w:tr w:rsidR="005F77C4" w:rsidRPr="005F77C4" w14:paraId="1C0A3A2C" w14:textId="77777777" w:rsidTr="008F1F7F">
        <w:tc>
          <w:tcPr>
            <w:tcW w:w="2445" w:type="dxa"/>
            <w:vAlign w:val="center"/>
          </w:tcPr>
          <w:p w14:paraId="26E7A31B" w14:textId="77777777" w:rsidR="005F77C4" w:rsidRPr="008F1F7F" w:rsidRDefault="005F77C4" w:rsidP="005F77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126" w:type="dxa"/>
          </w:tcPr>
          <w:p w14:paraId="1F690C51" w14:textId="52BE94E8" w:rsidR="005F77C4" w:rsidRPr="005F77C4" w:rsidRDefault="005F77C4" w:rsidP="005F77C4">
            <w:pP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48 830,00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грн.</w:t>
            </w:r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сорок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вісім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тисяч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вісімсот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тридцять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гривень 00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копійок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) з ПДВ </w:t>
            </w:r>
          </w:p>
        </w:tc>
      </w:tr>
      <w:tr w:rsidR="005F77C4" w:rsidRPr="005F77C4" w14:paraId="502AE11E" w14:textId="77777777" w:rsidTr="008F1F7F">
        <w:tc>
          <w:tcPr>
            <w:tcW w:w="2445" w:type="dxa"/>
            <w:vAlign w:val="center"/>
          </w:tcPr>
          <w:p w14:paraId="4F666D0B" w14:textId="77777777" w:rsidR="005F77C4" w:rsidRPr="008F1F7F" w:rsidRDefault="005F77C4" w:rsidP="005F77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Обгрунтування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вартості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126" w:type="dxa"/>
          </w:tcPr>
          <w:p w14:paraId="4EEFD655" w14:textId="77777777" w:rsidR="005F77C4" w:rsidRPr="009E7C37" w:rsidRDefault="005F77C4" w:rsidP="005F77C4">
            <w:pPr>
              <w:shd w:val="clear" w:color="auto" w:fill="FFFFFF"/>
              <w:ind w:firstLine="414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вартості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здійснювалося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методів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способів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передбачених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Примірною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методикою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вартості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затвердженої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наказом Міністерства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розвитку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економіки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торгівлі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України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від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18.02.2020 № 275 «Про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примірної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методики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вартості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» (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із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змінами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) за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посиланням</w:t>
            </w:r>
            <w:proofErr w:type="spellEnd"/>
          </w:p>
          <w:p w14:paraId="27722EA4" w14:textId="6D6B7837" w:rsidR="005F77C4" w:rsidRPr="005F77C4" w:rsidRDefault="005F77C4" w:rsidP="005F77C4">
            <w:pPr>
              <w:shd w:val="clear" w:color="auto" w:fill="FFFFFF"/>
              <w:ind w:hanging="1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F77C4">
              <w:rPr>
                <w:rFonts w:ascii="Times New Roman" w:hAnsi="Times New Roman" w:cs="Times New Roman"/>
                <w:i/>
                <w:sz w:val="24"/>
                <w:szCs w:val="24"/>
              </w:rPr>
              <w:t>https://zakon.rada.gov.ua/rada/show/v0275915-20#Text</w:t>
            </w:r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14:paraId="627415C7" w14:textId="68B7C773" w:rsidR="005F77C4" w:rsidRPr="005F77C4" w:rsidRDefault="005F77C4" w:rsidP="005F77C4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</w:pP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вартості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послуг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було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здійснено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порівняння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ринкових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цін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пошуку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збору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аналізу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загальнодоступної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що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міститься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мережі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Інтернет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відкритому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доступі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, в тому числі на сайтах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потенційних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постачальників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надання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послуг, в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каталогах,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рекламі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, прайс-листах, в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системі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закупівель "Prozorro".</w:t>
            </w:r>
          </w:p>
          <w:p w14:paraId="1930C586" w14:textId="1BA89431" w:rsidR="009E7C37" w:rsidRDefault="005F77C4" w:rsidP="009E7C37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</w:pP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вартості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було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проведено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аналіз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актуальних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прайс-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листів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від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потенційних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постачальників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(не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менше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трьох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) а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саме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:</w:t>
            </w:r>
          </w:p>
          <w:p w14:paraId="62673CC7" w14:textId="77777777" w:rsidR="009E7C37" w:rsidRPr="005F77C4" w:rsidRDefault="009E7C37" w:rsidP="009E7C3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</w:pPr>
          </w:p>
          <w:p w14:paraId="7EF012C8" w14:textId="0377AEE1" w:rsidR="005F77C4" w:rsidRPr="005F77C4" w:rsidRDefault="00F9524D" w:rsidP="005F77C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7C37">
              <w:rPr>
                <w:rFonts w:ascii="Times New Roman" w:hAnsi="Times New Roman" w:cs="Times New Roman"/>
                <w:b/>
                <w:bCs/>
                <w:i/>
                <w:iCs/>
                <w:color w:val="0A0A0A"/>
                <w:sz w:val="24"/>
                <w:szCs w:val="24"/>
                <w:lang w:eastAsia="ru-RU"/>
              </w:rPr>
              <w:t>Послуга</w:t>
            </w:r>
            <w:proofErr w:type="spellEnd"/>
            <w:r w:rsidRPr="009E7C37">
              <w:rPr>
                <w:rFonts w:ascii="Times New Roman" w:hAnsi="Times New Roman" w:cs="Times New Roman"/>
                <w:b/>
                <w:bCs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9E7C3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Заправка картриджа</w:t>
            </w:r>
            <w:r w:rsidR="005F77C4" w:rsidRPr="005F77C4">
              <w:rPr>
                <w:rFonts w:ascii="Times New Roman" w:hAnsi="Times New Roman" w:cs="Times New Roman"/>
                <w:b/>
                <w:bCs/>
                <w:i/>
                <w:iCs/>
                <w:color w:val="0A0A0A"/>
                <w:sz w:val="24"/>
                <w:szCs w:val="24"/>
                <w:lang w:eastAsia="ru-RU"/>
              </w:rPr>
              <w:t>:</w:t>
            </w:r>
          </w:p>
          <w:p w14:paraId="5B0D7FC9" w14:textId="3448065D" w:rsidR="005F77C4" w:rsidRPr="005F77C4" w:rsidRDefault="005F77C4" w:rsidP="005F77C4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1 </w:t>
            </w:r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ФОП </w:t>
            </w:r>
            <w:proofErr w:type="spellStart"/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Білецький</w:t>
            </w:r>
            <w:proofErr w:type="spellEnd"/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Антон </w:t>
            </w:r>
            <w:proofErr w:type="spellStart"/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Іванович</w:t>
            </w:r>
            <w:proofErr w:type="spellEnd"/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—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ціна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одиницю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380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,00</w:t>
            </w:r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грн.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з ПДВ;</w:t>
            </w:r>
          </w:p>
          <w:p w14:paraId="2FEC290C" w14:textId="48E91546" w:rsidR="005F77C4" w:rsidRPr="005F77C4" w:rsidRDefault="005F77C4" w:rsidP="00F9524D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</w:pP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ФОП Бугайчук Василь </w:t>
            </w:r>
            <w:proofErr w:type="spellStart"/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Ігорович</w:t>
            </w:r>
            <w:proofErr w:type="spellEnd"/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ціна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одиницю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3</w:t>
            </w:r>
            <w:r w:rsidR="005A7B78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0</w:t>
            </w:r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0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,00</w:t>
            </w:r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грн.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з ПДВ;</w:t>
            </w:r>
          </w:p>
          <w:p w14:paraId="11EF81D6" w14:textId="38ED2025" w:rsidR="005F77C4" w:rsidRPr="009E7C37" w:rsidRDefault="005F77C4" w:rsidP="005F77C4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</w:pP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3. </w:t>
            </w:r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ФОП Мельничук Денис </w:t>
            </w:r>
            <w:proofErr w:type="spellStart"/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Вікторович</w:t>
            </w:r>
            <w:proofErr w:type="spellEnd"/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ціна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одиницю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r w:rsidR="005A7B78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2</w:t>
            </w:r>
            <w:r w:rsidR="00742325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58</w:t>
            </w:r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,</w:t>
            </w:r>
            <w:r w:rsidR="007933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80</w:t>
            </w:r>
            <w:r w:rsidR="00F9524D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грн.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з ПДВ.</w:t>
            </w:r>
          </w:p>
          <w:p w14:paraId="7084B4FF" w14:textId="77E614C0" w:rsidR="00CA3B33" w:rsidRPr="005F77C4" w:rsidRDefault="00F9524D" w:rsidP="009E7C3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</w:pPr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4. ТОВ «Майстер принт»</w:t>
            </w:r>
            <w:r w:rsidR="00CA3B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-</w:t>
            </w:r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ціна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одиницю</w:t>
            </w:r>
            <w:proofErr w:type="spellEnd"/>
            <w:r w:rsidR="00CA3B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r w:rsidR="00B731B9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190</w:t>
            </w:r>
            <w:r w:rsidR="00CA3B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,00 грн. </w:t>
            </w:r>
            <w:r w:rsidR="005A7B78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з</w:t>
            </w:r>
            <w:r w:rsidR="00CA3B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ПДВ.</w:t>
            </w:r>
          </w:p>
          <w:p w14:paraId="2C54A55E" w14:textId="77777777" w:rsidR="005F77C4" w:rsidRPr="005F77C4" w:rsidRDefault="005F77C4" w:rsidP="005F77C4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Середня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ціна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одиниці</w:t>
            </w:r>
            <w:proofErr w:type="spellEnd"/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становить: </w:t>
            </w:r>
          </w:p>
          <w:p w14:paraId="5760A240" w14:textId="0720A266" w:rsidR="005F77C4" w:rsidRPr="005F77C4" w:rsidRDefault="005F77C4" w:rsidP="009E7C37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</w:pPr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CA3B33"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380,00</w:t>
            </w:r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+</w:t>
            </w:r>
            <w:r w:rsidR="00CA3B33"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="00742325"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="00CA3B33"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0,00</w:t>
            </w:r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+</w:t>
            </w:r>
            <w:r w:rsidR="00742325"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258</w:t>
            </w:r>
            <w:r w:rsidR="00CA3B33"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793333"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80</w:t>
            </w:r>
            <w:r w:rsidR="00CA3B33"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+</w:t>
            </w:r>
            <w:r w:rsidR="00742325"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190</w:t>
            </w:r>
            <w:r w:rsidR="00CA3B33"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)/</w:t>
            </w:r>
            <w:r w:rsidR="00CA3B33"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=</w:t>
            </w:r>
            <w:r w:rsidR="00B731B9"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282</w:t>
            </w:r>
            <w:r w:rsidR="00CA3B33"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793333" w:rsidRPr="009E7C3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  <w:r w:rsidRPr="005F77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грн з ПДВ.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</w:p>
          <w:p w14:paraId="313D4F36" w14:textId="1ADFFCBB" w:rsidR="005F77C4" w:rsidRPr="005F77C4" w:rsidRDefault="00F9524D" w:rsidP="005F77C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7C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Послуга</w:t>
            </w:r>
            <w:proofErr w:type="spellEnd"/>
            <w:r w:rsidRPr="009E7C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C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9E7C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картриджу</w:t>
            </w:r>
            <w:r w:rsidR="005F77C4" w:rsidRPr="005F77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14:paraId="0B727E81" w14:textId="3A750A8D" w:rsidR="00CA3B33" w:rsidRPr="009E7C37" w:rsidRDefault="00CA3B33" w:rsidP="00CA3B33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</w:pPr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1 ФОП </w:t>
            </w:r>
            <w:proofErr w:type="spellStart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Білецький</w:t>
            </w:r>
            <w:proofErr w:type="spellEnd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Антон </w:t>
            </w:r>
            <w:proofErr w:type="spellStart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Іванович</w:t>
            </w:r>
            <w:proofErr w:type="spellEnd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—</w:t>
            </w:r>
            <w:proofErr w:type="spellStart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ціна</w:t>
            </w:r>
            <w:proofErr w:type="spellEnd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одиницю</w:t>
            </w:r>
            <w:proofErr w:type="spellEnd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480,00 грн. з ПДВ;</w:t>
            </w:r>
          </w:p>
          <w:p w14:paraId="426BD2AF" w14:textId="14A4AF5F" w:rsidR="00CA3B33" w:rsidRPr="009E7C37" w:rsidRDefault="00CA3B33" w:rsidP="00CA3B33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</w:pPr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2. ФОП Бугайчук Василь </w:t>
            </w:r>
            <w:proofErr w:type="spellStart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Ігорович</w:t>
            </w:r>
            <w:proofErr w:type="spellEnd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ціна</w:t>
            </w:r>
            <w:proofErr w:type="spellEnd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одиницю</w:t>
            </w:r>
            <w:proofErr w:type="spellEnd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6</w:t>
            </w:r>
            <w:r w:rsidR="00B731B9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0</w:t>
            </w:r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0,00 грн. з ПДВ;</w:t>
            </w:r>
          </w:p>
          <w:p w14:paraId="3D7E69C7" w14:textId="0BA21749" w:rsidR="00CA3B33" w:rsidRPr="009E7C37" w:rsidRDefault="00CA3B33" w:rsidP="00CA3B33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</w:pPr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3. ФОП Мельничук Денис </w:t>
            </w:r>
            <w:proofErr w:type="spellStart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Вікторович</w:t>
            </w:r>
            <w:proofErr w:type="spellEnd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ціна</w:t>
            </w:r>
            <w:proofErr w:type="spellEnd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одиницю</w:t>
            </w:r>
            <w:proofErr w:type="spellEnd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r w:rsidR="005A7B78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250</w:t>
            </w:r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,00 грн. з ПДВ.</w:t>
            </w:r>
          </w:p>
          <w:p w14:paraId="5E100433" w14:textId="7F16758D" w:rsidR="00CA3B33" w:rsidRPr="009E7C37" w:rsidRDefault="00CA3B33" w:rsidP="009E7C3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</w:pPr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4. ТОВ «Майстер принт» - </w:t>
            </w:r>
            <w:proofErr w:type="spellStart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ціна</w:t>
            </w:r>
            <w:proofErr w:type="spellEnd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одиницю</w:t>
            </w:r>
            <w:proofErr w:type="spellEnd"/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r w:rsidR="005A7B78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4</w:t>
            </w:r>
            <w:r w:rsidR="00742325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10</w:t>
            </w:r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,</w:t>
            </w:r>
            <w:r w:rsidR="00B731B9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00</w:t>
            </w:r>
            <w:r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грн. З ПДВ.</w:t>
            </w:r>
          </w:p>
          <w:p w14:paraId="7F8322C4" w14:textId="06AAB5E0" w:rsidR="005F77C4" w:rsidRPr="005F77C4" w:rsidRDefault="005F77C4" w:rsidP="00793333">
            <w:pPr>
              <w:shd w:val="clear" w:color="auto" w:fill="FFFFFF"/>
              <w:ind w:left="272" w:firstLine="142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</w:pP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Середня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ціна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одиниці</w:t>
            </w:r>
            <w:proofErr w:type="spellEnd"/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становить: </w:t>
            </w:r>
          </w:p>
          <w:p w14:paraId="1B2F19F0" w14:textId="35AB491D" w:rsidR="00CA3B33" w:rsidRPr="009E7C37" w:rsidRDefault="005F77C4" w:rsidP="009E7C37">
            <w:pPr>
              <w:shd w:val="clear" w:color="auto" w:fill="FFFFFF"/>
              <w:ind w:left="272" w:firstLine="142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</w:pP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(</w:t>
            </w:r>
            <w:r w:rsidR="00CA3B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480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,00+</w:t>
            </w:r>
            <w:r w:rsidR="00CA3B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6</w:t>
            </w:r>
            <w:r w:rsidR="007933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0</w:t>
            </w:r>
            <w:r w:rsidR="00CA3B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0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,00+</w:t>
            </w:r>
            <w:r w:rsidR="007933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25</w:t>
            </w:r>
            <w:r w:rsidR="00CA3B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0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,00</w:t>
            </w:r>
            <w:r w:rsidR="00CA3B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+</w:t>
            </w:r>
            <w:r w:rsidR="007933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410,</w:t>
            </w:r>
            <w:r w:rsidR="00CA3B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00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)/</w:t>
            </w:r>
            <w:r w:rsidR="00CA3B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4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=</w:t>
            </w:r>
            <w:r w:rsidR="00793333" w:rsidRPr="009E7C37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435,00</w:t>
            </w:r>
            <w:r w:rsidRPr="005F77C4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 xml:space="preserve"> грн з ПДВ. </w:t>
            </w:r>
          </w:p>
          <w:p w14:paraId="103A5611" w14:textId="4119F093" w:rsidR="005F77C4" w:rsidRPr="005F77C4" w:rsidRDefault="005F77C4" w:rsidP="005F77C4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5F77C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5F77C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вартості</w:t>
            </w:r>
            <w:proofErr w:type="spellEnd"/>
            <w:r w:rsidRPr="005F77C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</w:p>
          <w:p w14:paraId="290475F0" w14:textId="77777777" w:rsidR="005F77C4" w:rsidRPr="005F77C4" w:rsidRDefault="005F77C4" w:rsidP="005F77C4">
            <w:pPr>
              <w:shd w:val="clear" w:color="auto" w:fill="FFFFFF"/>
              <w:contextualSpacing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F77C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Загальна </w:t>
            </w:r>
            <w:proofErr w:type="spellStart"/>
            <w:r w:rsidRPr="005F77C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5F77C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7C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вартість</w:t>
            </w:r>
            <w:proofErr w:type="spellEnd"/>
            <w:r w:rsidRPr="005F77C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F77C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5F77C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становить:</w:t>
            </w:r>
          </w:p>
          <w:p w14:paraId="78ADD7DE" w14:textId="1595BB1A" w:rsidR="00CA3B33" w:rsidRPr="009E7C37" w:rsidRDefault="00B731B9" w:rsidP="005F77C4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282,</w:t>
            </w:r>
            <w:r w:rsidR="00793333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 w:rsidR="00CA3B33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* 116 послуг</w:t>
            </w:r>
            <w:r w:rsidR="005A7B78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= </w:t>
            </w:r>
            <w:r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32 7</w:t>
            </w:r>
            <w:r w:rsidR="00793333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  <w:r w:rsidR="00742325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  <w:r w:rsidR="005A7B78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,</w:t>
            </w:r>
            <w:r w:rsidR="00CB5BFA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0</w:t>
            </w:r>
            <w:r w:rsidR="00793333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0 </w:t>
            </w:r>
            <w:r w:rsidR="005A7B78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грн. з ПДВ</w:t>
            </w:r>
          </w:p>
          <w:p w14:paraId="3E98DE87" w14:textId="785D122B" w:rsidR="005A7B78" w:rsidRPr="009E7C37" w:rsidRDefault="00B731B9" w:rsidP="005F77C4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43</w:t>
            </w:r>
            <w:r w:rsidR="00742325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  <w:r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,</w:t>
            </w:r>
            <w:r w:rsidR="00793333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00</w:t>
            </w:r>
            <w:r w:rsidR="005A7B78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* 37 послуг = </w:t>
            </w:r>
            <w:r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16</w:t>
            </w:r>
            <w:r w:rsidR="00793333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095,00</w:t>
            </w:r>
            <w:r w:rsidR="005A7B78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грн. з ПДВ</w:t>
            </w:r>
          </w:p>
          <w:p w14:paraId="2E731DEE" w14:textId="77777777" w:rsidR="005F77C4" w:rsidRDefault="00793333" w:rsidP="009E7C3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32 735,</w:t>
            </w:r>
            <w:r w:rsidR="00CB5BFA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0</w:t>
            </w:r>
            <w:r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0 + 16 095,00 </w:t>
            </w:r>
            <w:r w:rsidR="005F77C4" w:rsidRPr="005F77C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=</w:t>
            </w:r>
            <w:r w:rsidR="00CB5BFA" w:rsidRPr="009E7C3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48 830</w:t>
            </w:r>
            <w:r w:rsidR="005F77C4" w:rsidRPr="005F77C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,00 грн. з ПДВ</w:t>
            </w:r>
          </w:p>
          <w:p w14:paraId="71366E1A" w14:textId="7D27024F" w:rsidR="009E7C37" w:rsidRPr="005F77C4" w:rsidRDefault="009E7C37" w:rsidP="009E7C3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F1F7F" w:rsidRPr="005F77C4" w14:paraId="49127CBB" w14:textId="77777777" w:rsidTr="008F1F7F">
        <w:tc>
          <w:tcPr>
            <w:tcW w:w="2445" w:type="dxa"/>
            <w:vAlign w:val="center"/>
          </w:tcPr>
          <w:p w14:paraId="572FC66F" w14:textId="3BD5DA98" w:rsidR="008F1F7F" w:rsidRPr="008F1F7F" w:rsidRDefault="008F1F7F" w:rsidP="005F77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Обгрунтування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якісних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126" w:type="dxa"/>
          </w:tcPr>
          <w:p w14:paraId="2B9DB991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Закупівля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копіювально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-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розмножувальної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Черкаській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області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даними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характеристиками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обгрунтована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наявною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потребою Замовника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огляду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характеристики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визначені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службовій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записці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ініціатора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5CE4A9F8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Строк надання послуг:</w:t>
            </w:r>
          </w:p>
          <w:p w14:paraId="4B597512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>з моменту підписання договору до 31 грудня 2026 року.</w:t>
            </w:r>
          </w:p>
          <w:p w14:paraId="41ED158C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Кількість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послуг: </w:t>
            </w:r>
          </w:p>
          <w:p w14:paraId="3F6065D0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153 (116 послуг заправки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+ 37 послуг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)</w:t>
            </w:r>
          </w:p>
          <w:p w14:paraId="4CB36C99" w14:textId="2F617146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Місце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надання послуг: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Черкаська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обл.</w:t>
            </w:r>
          </w:p>
          <w:p w14:paraId="1A59F530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Вимоги</w:t>
            </w:r>
            <w:proofErr w:type="spellEnd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:</w:t>
            </w:r>
          </w:p>
          <w:p w14:paraId="081FF07B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Загальні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вимоги</w:t>
            </w:r>
            <w:proofErr w:type="spellEnd"/>
          </w:p>
          <w:p w14:paraId="4C596172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повинна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вимогам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діючих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нормативних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документів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чинного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законодавства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України,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ставляться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послуг такого виду.</w:t>
            </w:r>
          </w:p>
          <w:p w14:paraId="1BFC2630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1.2. При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ремонту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копіювально-розмножувальної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мають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використовуватись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виключно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матеріали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комплектуючі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3351B5C3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1.3.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визначає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ціни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послуги,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він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пропонує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урахуванням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своїх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: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прибуття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Замовника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вивіз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завантаження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розвантаження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транспортні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доставку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безпосереднього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місця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її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знаходження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страхування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податків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зборів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сплачуються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мають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бути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сплачені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тощо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60B6C7C3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1.4. Замовник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право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самостійну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діагностику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обладнання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офіційних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сервісних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центрах.</w:t>
            </w:r>
          </w:p>
          <w:p w14:paraId="5F1A8072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предмета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закупівлі</w:t>
            </w:r>
            <w:proofErr w:type="spellEnd"/>
          </w:p>
          <w:p w14:paraId="16BE71E1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2.1. Послуги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(заправка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)</w:t>
            </w:r>
          </w:p>
          <w:p w14:paraId="23237DC3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1.1. Послуги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(заправка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здійснюється за заявками Замовника (телефонний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дзвінок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протягом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3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трьох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днів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моменту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отримання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239C5E16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необхідності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Замовника для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забезпечення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безперебійного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процесу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зобов’язаний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надавати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свого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обмінного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фонду.</w:t>
            </w:r>
          </w:p>
          <w:p w14:paraId="40D226F7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1.2. Заправка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наступні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етапи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:</w:t>
            </w:r>
          </w:p>
          <w:p w14:paraId="592DBBAE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Попередня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діагностика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тестової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для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виявлення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можливих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проблем в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</w:t>
            </w:r>
          </w:p>
          <w:p w14:paraId="4A85D5E8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lastRenderedPageBreak/>
              <w:t xml:space="preserve">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повністю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0B6BFB01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3.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Видалення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відпрацьованого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тонера.</w:t>
            </w:r>
          </w:p>
          <w:p w14:paraId="4889010C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4.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Очищення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картриджу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старого тонера.</w:t>
            </w:r>
          </w:p>
          <w:p w14:paraId="4AF9FF3A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Огляд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внутрішніх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на предмет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зносу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механічних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пошкоджень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73C1340D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6.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Обробка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магнітного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валу і ролика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первинного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заряда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спеціальним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засобом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55F6CAB6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7.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Наповнення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тонером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об’ємом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заводської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норми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згідно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характеристиками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стандартів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фірм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виробників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заправки).</w:t>
            </w:r>
          </w:p>
          <w:p w14:paraId="77CB88D9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8.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Змащування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контактів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деталей.</w:t>
            </w:r>
          </w:p>
          <w:p w14:paraId="564DD9C7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9.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</w:t>
            </w:r>
          </w:p>
          <w:p w14:paraId="03A88555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10.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Перевірка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730FBFC7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1.3. Відновлення картриджу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виконується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орієнтовно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через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кожні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3-4 перезарядки (по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середньому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розрахунку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наступні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етапи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:</w:t>
            </w:r>
          </w:p>
          <w:p w14:paraId="3E3D3472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Попередня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діагностика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тестової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для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виявлення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можливих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проблем в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картриджа).</w:t>
            </w:r>
          </w:p>
          <w:p w14:paraId="4D11DCB2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повністю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414C65FE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3.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Видалення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відпрацьованого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тонера.</w:t>
            </w:r>
          </w:p>
          <w:p w14:paraId="2AF18622" w14:textId="77777777" w:rsidR="008F1F7F" w:rsidRP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4.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Очищення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картриджу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старого тонера.</w:t>
            </w:r>
          </w:p>
          <w:p w14:paraId="5A417A1B" w14:textId="77777777" w:rsidR="008F1F7F" w:rsidRDefault="008F1F7F" w:rsidP="008F1F7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Огляд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внутрішніх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на предмет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зносу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механічних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пошкоджень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36766315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6.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чистячого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леза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фотобарабана, самого фотобарабана.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ролика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первинного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заряду (за потреби)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76C3FBB6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7.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дозуючого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леза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магнітного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валу, самого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магнітного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валу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його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оболонки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ущільнювального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леза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потреби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).</w:t>
            </w:r>
          </w:p>
          <w:p w14:paraId="579C6236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8.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Наповнення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тонером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об’ємом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заводської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норми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згідно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характеристиками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стандартів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фірм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виробників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).</w:t>
            </w:r>
          </w:p>
          <w:p w14:paraId="25709D71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9.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Змащування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контактів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деталей.</w:t>
            </w:r>
          </w:p>
          <w:p w14:paraId="6C54BA23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10.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</w:t>
            </w:r>
          </w:p>
          <w:p w14:paraId="0975B280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Перевірка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034D8DA1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чіпів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 картриджах та DRUM картриджах за потреби.</w:t>
            </w:r>
          </w:p>
          <w:p w14:paraId="513F04A5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1.4. Заправка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виконується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місцезнаходженням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згідно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адрес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наведених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Таблиці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1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Розділ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4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адресами узгодженими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послуги.</w:t>
            </w:r>
          </w:p>
          <w:p w14:paraId="79A21FC2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адресами узгодженими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супутні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доставка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сплачуються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5BA942F2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адресами,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не є адресами Замовника та при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цьому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використовується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доставка, у такому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випадку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Виконавець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організовує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безпечну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зворотню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доставку. </w:t>
            </w:r>
          </w:p>
          <w:p w14:paraId="077A264B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після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повиненні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бути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опломбовані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упаковані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герметичний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світлонепроникний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пакет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із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тестовою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сторінкою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корпусі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фірмову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наклейку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відмітками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проведені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із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підписом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майстра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. </w:t>
            </w:r>
          </w:p>
          <w:p w14:paraId="741BBFB1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матеріалів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після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визначається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шляхом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пробної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яка не повинна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дефектів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сірий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фон,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регулярні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сторонні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сліди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різну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інтенсивність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шрифту і т.п.).</w:t>
            </w:r>
          </w:p>
          <w:p w14:paraId="6795EF32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При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роздруковуванні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тестової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яка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містить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100% заливку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чорним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не повинно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спостерігатися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нерівномірної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щільності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смуг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повторюваних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дефектів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. Ресурс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кількість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 в картриджах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після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 повинен бути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менше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ніж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 новому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оригінальному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встановленому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виробником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7E0641C7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1.6.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виявлення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недоліків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(браку) по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наданих послуг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Виконавець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повинен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усунути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їх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власний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рахунок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51166FB8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Термін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усунення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недоліків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не повинен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перевищувати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2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двох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днів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065CD801" w14:textId="74A0E1EC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запчастини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пропонує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повинні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бути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новими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оригінальними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аналогічними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гірше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ніж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оригінальні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працездатному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proofErr w:type="gram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Рік</w:t>
            </w:r>
            <w:proofErr w:type="spellEnd"/>
            <w:proofErr w:type="gram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виготовлення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запропонованих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матеріалів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запчастин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–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раніше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2020 року.</w:t>
            </w:r>
          </w:p>
          <w:p w14:paraId="12ACA0CA" w14:textId="77777777" w:rsid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1.6.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Гарантійний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строк: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Строк,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протязі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гарантує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наданих послуг становить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менше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6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шість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місяців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моменту підписання акту наданих послуг та передачі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4BBA8F2B" w14:textId="77777777" w:rsid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</w:p>
          <w:p w14:paraId="38B20EDD" w14:textId="287202B4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lastRenderedPageBreak/>
              <w:t>Інформація</w:t>
            </w:r>
            <w:proofErr w:type="spellEnd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 xml:space="preserve"> про </w:t>
            </w:r>
            <w:proofErr w:type="spellStart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обсяг</w:t>
            </w:r>
            <w:proofErr w:type="spellEnd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послуг:</w:t>
            </w:r>
          </w:p>
          <w:p w14:paraId="33DADFC9" w14:textId="77777777" w:rsidR="008F1F7F" w:rsidRP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495"/>
              <w:gridCol w:w="1890"/>
              <w:gridCol w:w="1193"/>
              <w:gridCol w:w="1119"/>
              <w:gridCol w:w="2203"/>
            </w:tblGrid>
            <w:tr w:rsidR="008F1F7F" w:rsidRPr="009E7C37" w14:paraId="26BDF1F6" w14:textId="77777777" w:rsidTr="008F1F7F">
              <w:trPr>
                <w:cantSplit/>
                <w:trHeight w:val="495"/>
                <w:tblHeader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A2CA9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№ з/п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701DB2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Найменування 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копіювально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 -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розмножувальної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техніки</w:t>
                  </w:r>
                  <w:proofErr w:type="spellEnd"/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300862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Орієнтовна к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ількість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 </w:t>
                  </w: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заправок картриджа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BE85D3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Орієнтовна</w:t>
                  </w:r>
                </w:p>
                <w:p w14:paraId="2720AA8C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к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ількість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 </w:t>
                  </w: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відновлення картриджа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3B8DDC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Адреса</w:t>
                  </w:r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 xml:space="preserve"> постачання</w:t>
                  </w:r>
                </w:p>
              </w:tc>
            </w:tr>
            <w:tr w:rsidR="008F1F7F" w:rsidRPr="009E7C37" w14:paraId="349B122A" w14:textId="77777777" w:rsidTr="008F1F7F">
              <w:trPr>
                <w:cantSplit/>
                <w:trHeight w:val="443"/>
              </w:trPr>
              <w:tc>
                <w:tcPr>
                  <w:tcW w:w="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F83751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1.</w:t>
                  </w:r>
                </w:p>
              </w:tc>
              <w:tc>
                <w:tcPr>
                  <w:tcW w:w="1890" w:type="dxa"/>
                  <w:vMerge w:val="restart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06F0D2B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>Xerox</w:t>
                  </w:r>
                  <w:r w:rsidRPr="008F1F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 </w:t>
                  </w: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>WorkCentre</w:t>
                  </w:r>
                  <w:r w:rsidRPr="008F1F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 3225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59164B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B915C3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849D81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 xml:space="preserve">м. Умань, 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пл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. Соборності, 1А</w:t>
                  </w:r>
                </w:p>
              </w:tc>
            </w:tr>
            <w:tr w:rsidR="008F1F7F" w:rsidRPr="009E7C37" w14:paraId="326F7D1F" w14:textId="77777777" w:rsidTr="008F1F7F">
              <w:trPr>
                <w:cantSplit/>
                <w:trHeight w:val="421"/>
              </w:trPr>
              <w:tc>
                <w:tcPr>
                  <w:tcW w:w="4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14A6DC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F5208FB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2F74D5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A1B55D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B7B482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селище 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Драбів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,</w:t>
                  </w:r>
                </w:p>
                <w:p w14:paraId="3C94C5A7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вул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. Шевченка, 11</w:t>
                  </w:r>
                </w:p>
              </w:tc>
            </w:tr>
            <w:tr w:rsidR="008F1F7F" w:rsidRPr="009E7C37" w14:paraId="3B0915E2" w14:textId="77777777" w:rsidTr="008F1F7F">
              <w:trPr>
                <w:cantSplit/>
                <w:trHeight w:val="603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1FE5DA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2.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1C2FF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HP LaserJet 400 M1132 MFP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629292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9DAE06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2A04DA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м. Умань, пл. 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Соборності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, 1А</w:t>
                  </w:r>
                </w:p>
              </w:tc>
            </w:tr>
            <w:tr w:rsidR="008F1F7F" w:rsidRPr="009E7C37" w14:paraId="4E99718A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994E26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3.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57F9D9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>HP LaserJet Pro 400 MFP m425dw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18BED8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5E231B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75BD52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м. 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Черкаси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,</w:t>
                  </w:r>
                </w:p>
                <w:p w14:paraId="61ECA597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бул. Шевченка, 185</w:t>
                  </w:r>
                </w:p>
              </w:tc>
            </w:tr>
            <w:tr w:rsidR="008F1F7F" w:rsidRPr="009E7C37" w14:paraId="4F6808E1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A5933F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4.</w:t>
                  </w:r>
                </w:p>
              </w:tc>
              <w:tc>
                <w:tcPr>
                  <w:tcW w:w="189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0EC91B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>Canon I-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>sensys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 xml:space="preserve"> LBP6000B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45D5F7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2E57AD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E62D63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м. 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Канів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, 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вул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. Шевченка, 6</w:t>
                  </w:r>
                </w:p>
              </w:tc>
            </w:tr>
            <w:tr w:rsidR="008F1F7F" w:rsidRPr="009E7C37" w14:paraId="2DB07CD1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297860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FBF683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2CA7D4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2F3840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8DBDA0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м. Корсунь-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Шевченківський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, 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вул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. Героїв Майдану, 9</w:t>
                  </w:r>
                </w:p>
              </w:tc>
            </w:tr>
            <w:tr w:rsidR="008F1F7F" w:rsidRPr="009E7C37" w14:paraId="51C16C0F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B121A9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5.</w:t>
                  </w:r>
                </w:p>
              </w:tc>
              <w:tc>
                <w:tcPr>
                  <w:tcW w:w="189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653207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 xml:space="preserve">Canon LBP 6200 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>-SENSYS</w:t>
                  </w:r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 xml:space="preserve"> </w:t>
                  </w:r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 xml:space="preserve">Canon LBP 6000B 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>-SENSYS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3D0405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D0069D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9A83DC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м. Умань, пл. 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Соборності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, 1А</w:t>
                  </w:r>
                </w:p>
              </w:tc>
            </w:tr>
            <w:tr w:rsidR="008F1F7F" w:rsidRPr="009E7C37" w14:paraId="45B4BA16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5B4CD3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6.</w:t>
                  </w:r>
                </w:p>
              </w:tc>
              <w:tc>
                <w:tcPr>
                  <w:tcW w:w="1890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9EF82B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 xml:space="preserve">Canon MF3010 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>-SENSYS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A36855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E64F23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76A56A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Theme="majorBidi" w:hAnsiTheme="majorBidi" w:cstheme="majorBidi"/>
                      <w:sz w:val="16"/>
                      <w:szCs w:val="16"/>
                    </w:rPr>
                    <w:t>м. Жашків, вул. Благовісна, 1</w:t>
                  </w:r>
                </w:p>
              </w:tc>
            </w:tr>
            <w:tr w:rsidR="008F1F7F" w:rsidRPr="009E7C37" w14:paraId="1929B1A3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53AB05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D4AE2A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2A68D0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03A816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543A7F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 w:rsidRPr="009E7C37">
                    <w:rPr>
                      <w:rFonts w:asciiTheme="majorBidi" w:hAnsiTheme="majorBidi" w:cstheme="majorBidi"/>
                      <w:sz w:val="16"/>
                      <w:szCs w:val="16"/>
                    </w:rPr>
                    <w:t>смт. Маньківка,</w:t>
                  </w:r>
                </w:p>
                <w:p w14:paraId="7E54E031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Theme="majorBidi" w:hAnsiTheme="majorBidi" w:cstheme="majorBidi"/>
                      <w:sz w:val="16"/>
                      <w:szCs w:val="16"/>
                    </w:rPr>
                    <w:t>вул. Соборна, 14</w:t>
                  </w:r>
                </w:p>
              </w:tc>
            </w:tr>
            <w:tr w:rsidR="008F1F7F" w:rsidRPr="009E7C37" w14:paraId="246D296F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907B2D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D259B2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C7CE50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42CC4B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A45566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Theme="majorBidi" w:hAnsiTheme="majorBidi" w:cstheme="majorBidi"/>
                      <w:sz w:val="16"/>
                      <w:szCs w:val="16"/>
                    </w:rPr>
                    <w:t>м. Шпола, вул. Соборна, 36б</w:t>
                  </w:r>
                </w:p>
              </w:tc>
            </w:tr>
            <w:tr w:rsidR="008F1F7F" w:rsidRPr="009E7C37" w14:paraId="004294AC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DB5913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F4E7E6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712CA9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CB1B86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EBAC23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 w:rsidRPr="009E7C37">
                    <w:rPr>
                      <w:rFonts w:asciiTheme="majorBidi" w:hAnsiTheme="majorBidi" w:cstheme="majorBidi"/>
                      <w:sz w:val="16"/>
                      <w:szCs w:val="16"/>
                    </w:rPr>
                    <w:t>м. Христинівка,</w:t>
                  </w:r>
                </w:p>
                <w:p w14:paraId="2F3786FE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Theme="majorBidi" w:hAnsiTheme="majorBidi" w:cstheme="majorBidi"/>
                      <w:sz w:val="16"/>
                      <w:szCs w:val="16"/>
                    </w:rPr>
                    <w:t>вул. В. Чорновола, 27/6</w:t>
                  </w:r>
                </w:p>
              </w:tc>
            </w:tr>
            <w:tr w:rsidR="008F1F7F" w:rsidRPr="009E7C37" w14:paraId="0191B5E2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4E2829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675DAC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818136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46A5B2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4F7688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 w:rsidRPr="009E7C37">
                    <w:rPr>
                      <w:rFonts w:asciiTheme="majorBidi" w:hAnsiTheme="majorBidi" w:cstheme="majorBidi"/>
                      <w:sz w:val="16"/>
                      <w:szCs w:val="16"/>
                    </w:rPr>
                    <w:t>м. Звенигородка</w:t>
                  </w:r>
                </w:p>
                <w:p w14:paraId="35831A38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Theme="majorBidi" w:hAnsiTheme="majorBidi" w:cstheme="majorBidi"/>
                      <w:sz w:val="16"/>
                      <w:szCs w:val="16"/>
                    </w:rPr>
                    <w:t>проспект Шевченка, 63</w:t>
                  </w:r>
                </w:p>
              </w:tc>
            </w:tr>
            <w:tr w:rsidR="008F1F7F" w:rsidRPr="009E7C37" w14:paraId="31636799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FB42EB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430478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0F3F65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E7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FFCA54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01BAAD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Theme="majorBidi" w:hAnsiTheme="majorBidi" w:cstheme="majorBidi"/>
                      <w:sz w:val="16"/>
                      <w:szCs w:val="16"/>
                    </w:rPr>
                    <w:t>м. Городище, вул. Миру, 87</w:t>
                  </w:r>
                </w:p>
              </w:tc>
            </w:tr>
            <w:tr w:rsidR="008F1F7F" w:rsidRPr="009E7C37" w14:paraId="3727102C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8A2FDF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5B6F4E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C9CF63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25F0D2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945253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Theme="majorBidi" w:hAnsiTheme="majorBidi" w:cstheme="majorBidi"/>
                      <w:sz w:val="16"/>
                      <w:szCs w:val="16"/>
                    </w:rPr>
                    <w:t>м. Сміла, вул. Перемоги, 18</w:t>
                  </w:r>
                </w:p>
              </w:tc>
            </w:tr>
            <w:tr w:rsidR="008F1F7F" w:rsidRPr="009E7C37" w14:paraId="6800E29D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A43DED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E8940C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848060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3DD1EB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AB058E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Theme="majorBidi" w:hAnsiTheme="majorBidi" w:cstheme="majorBidi"/>
                      <w:sz w:val="16"/>
                      <w:szCs w:val="16"/>
                    </w:rPr>
                    <w:t>м. Чигирин, вул. Богдана Хмельницького, 26</w:t>
                  </w:r>
                </w:p>
              </w:tc>
            </w:tr>
            <w:tr w:rsidR="008F1F7F" w:rsidRPr="009E7C37" w14:paraId="7569E44C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028C90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D71687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8804F2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3291D4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17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114AA8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Theme="majorBidi" w:hAnsiTheme="majorBidi" w:cstheme="majorBidi"/>
                      <w:sz w:val="16"/>
                      <w:szCs w:val="16"/>
                    </w:rPr>
                    <w:t>м. Черкаси, вул. Гоголя, 221</w:t>
                  </w:r>
                </w:p>
              </w:tc>
            </w:tr>
            <w:tr w:rsidR="008F1F7F" w:rsidRPr="009E7C37" w14:paraId="1636542D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682C92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82CBB6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CDC387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D31E02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331840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Theme="majorBidi" w:hAnsiTheme="majorBidi" w:cstheme="majorBidi"/>
                      <w:sz w:val="16"/>
                      <w:szCs w:val="16"/>
                    </w:rPr>
                    <w:t>м. Канів, вул. Шевченка, 6</w:t>
                  </w:r>
                </w:p>
              </w:tc>
            </w:tr>
            <w:tr w:rsidR="008F1F7F" w:rsidRPr="009E7C37" w14:paraId="09DADA1F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47FED1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0761CF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3FF96C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50790D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40D93E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Theme="majorBidi" w:hAnsiTheme="majorBidi" w:cstheme="majorBidi"/>
                      <w:sz w:val="16"/>
                      <w:szCs w:val="16"/>
                    </w:rPr>
                    <w:t>м. Корсунь-Шевченківський, вул. Героїв Майдану, 9</w:t>
                  </w:r>
                </w:p>
              </w:tc>
            </w:tr>
            <w:tr w:rsidR="008F1F7F" w:rsidRPr="009E7C37" w14:paraId="0E1DF862" w14:textId="77777777" w:rsidTr="008F1F7F">
              <w:trPr>
                <w:cantSplit/>
                <w:trHeight w:val="414"/>
              </w:trPr>
              <w:tc>
                <w:tcPr>
                  <w:tcW w:w="4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EE8C63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7.</w:t>
                  </w:r>
                </w:p>
              </w:tc>
              <w:tc>
                <w:tcPr>
                  <w:tcW w:w="189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8C837C" w14:textId="77777777" w:rsidR="008F1F7F" w:rsidRPr="009E7C37" w:rsidRDefault="008F1F7F" w:rsidP="008F1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en-US" w:eastAsia="ru-RU"/>
                      <w14:ligatures w14:val="none"/>
                    </w:rPr>
                    <w:t>DCP 1512R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9D1DDE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E7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8F7DD5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DAFFFC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 xml:space="preserve">м. </w:t>
                  </w:r>
                  <w:proofErr w:type="spellStart"/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Черкаси</w:t>
                  </w:r>
                  <w:proofErr w:type="spellEnd"/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,</w:t>
                  </w:r>
                </w:p>
                <w:p w14:paraId="279B5BD0" w14:textId="77777777" w:rsidR="008F1F7F" w:rsidRPr="009E7C37" w:rsidRDefault="008F1F7F" w:rsidP="008F1F7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 w:rsidRPr="009E7C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val="ru-RU" w:eastAsia="ru-RU"/>
                      <w14:ligatures w14:val="none"/>
                    </w:rPr>
                    <w:t>бул. Шевченка. 185</w:t>
                  </w:r>
                </w:p>
              </w:tc>
            </w:tr>
          </w:tbl>
          <w:p w14:paraId="08BFBC7A" w14:textId="77777777" w:rsidR="008F1F7F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</w:p>
          <w:p w14:paraId="5EDC6B6F" w14:textId="5E97169C" w:rsidR="008F1F7F" w:rsidRPr="005F77C4" w:rsidRDefault="008F1F7F" w:rsidP="008F1F7F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</w:tbl>
    <w:p w14:paraId="76EE6214" w14:textId="77777777" w:rsidR="00E33E6C" w:rsidRDefault="00E33E6C"/>
    <w:sectPr w:rsidR="00E33E6C" w:rsidSect="009E7C37">
      <w:pgSz w:w="11906" w:h="16838"/>
      <w:pgMar w:top="1134" w:right="707" w:bottom="127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6C"/>
    <w:rsid w:val="005A7B78"/>
    <w:rsid w:val="005F77C4"/>
    <w:rsid w:val="00742325"/>
    <w:rsid w:val="00793333"/>
    <w:rsid w:val="008F1F7F"/>
    <w:rsid w:val="009E7C37"/>
    <w:rsid w:val="00A85090"/>
    <w:rsid w:val="00B731B9"/>
    <w:rsid w:val="00C54F1D"/>
    <w:rsid w:val="00CA3B33"/>
    <w:rsid w:val="00CB5BFA"/>
    <w:rsid w:val="00E33E6C"/>
    <w:rsid w:val="00F9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3522"/>
  <w15:chartTrackingRefBased/>
  <w15:docId w15:val="{9894DD11-7980-43FD-A462-6A4C13F4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F7F"/>
  </w:style>
  <w:style w:type="paragraph" w:styleId="1">
    <w:name w:val="heading 1"/>
    <w:basedOn w:val="a"/>
    <w:next w:val="a"/>
    <w:link w:val="10"/>
    <w:uiPriority w:val="9"/>
    <w:qFormat/>
    <w:rsid w:val="00E33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E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E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E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E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E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E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3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33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33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E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33E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3E6C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5F77C4"/>
    <w:pPr>
      <w:spacing w:after="0" w:line="240" w:lineRule="auto"/>
    </w:pPr>
    <w:rPr>
      <w:rFonts w:eastAsia="Times New Roman" w:cs="Arial"/>
      <w:kern w:val="0"/>
      <w:sz w:val="20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5F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6208</Words>
  <Characters>3539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Аіда Вовчок</dc:creator>
  <cp:keywords/>
  <dc:description/>
  <cp:lastModifiedBy>Аіда Вовчок</cp:lastModifiedBy>
  <cp:revision>3</cp:revision>
  <dcterms:created xsi:type="dcterms:W3CDTF">2026-03-23T11:13:00Z</dcterms:created>
  <dcterms:modified xsi:type="dcterms:W3CDTF">2026-03-23T13:27:00Z</dcterms:modified>
</cp:coreProperties>
</file>