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9AB" w14:textId="77777777" w:rsidR="002F0D25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15D79DC" w14:textId="77777777" w:rsidR="002F0D25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A18C69C" w14:textId="77777777" w:rsidR="002F0D25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5"/>
        <w:gridCol w:w="7126"/>
      </w:tblGrid>
      <w:tr w:rsidR="002F0D25" w:rsidRPr="001A6534" w14:paraId="6411D500" w14:textId="77777777">
        <w:tc>
          <w:tcPr>
            <w:tcW w:w="2445" w:type="dxa"/>
          </w:tcPr>
          <w:p w14:paraId="038838C6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1BF6BF33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2F0D25" w:rsidRPr="001A6534" w14:paraId="4AE260FB" w14:textId="77777777">
        <w:tc>
          <w:tcPr>
            <w:tcW w:w="2445" w:type="dxa"/>
          </w:tcPr>
          <w:p w14:paraId="1B255A2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0300A5B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39776588</w:t>
            </w:r>
          </w:p>
        </w:tc>
      </w:tr>
      <w:tr w:rsidR="002F0D25" w:rsidRPr="001A6534" w14:paraId="2597093D" w14:textId="77777777">
        <w:tc>
          <w:tcPr>
            <w:tcW w:w="2445" w:type="dxa"/>
          </w:tcPr>
          <w:p w14:paraId="69AF4E8E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0565987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03087, м. Київ, вул. Єреванська, 32</w:t>
            </w:r>
          </w:p>
        </w:tc>
      </w:tr>
      <w:tr w:rsidR="002F0D25" w:rsidRPr="001A6534" w14:paraId="713ED2A7" w14:textId="77777777">
        <w:tc>
          <w:tcPr>
            <w:tcW w:w="2445" w:type="dxa"/>
          </w:tcPr>
          <w:p w14:paraId="2E4A343D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6FC2E225" w14:textId="77777777" w:rsidR="002F0D25" w:rsidRPr="001A6534" w:rsidRDefault="00000000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Електронні комунікаційні послуги доступу до мережі інтернет</w:t>
            </w:r>
          </w:p>
          <w:p w14:paraId="226AAB6A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Код (ДК 021:2015: 72410000-7 Послуги провайдерів)</w:t>
            </w:r>
          </w:p>
        </w:tc>
      </w:tr>
      <w:tr w:rsidR="002F0D25" w:rsidRPr="001A6534" w14:paraId="2A316E56" w14:textId="77777777">
        <w:tc>
          <w:tcPr>
            <w:tcW w:w="2445" w:type="dxa"/>
          </w:tcPr>
          <w:p w14:paraId="12244602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149E7F97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14:paraId="1F917490" w14:textId="2B61D269" w:rsidR="002F0D25" w:rsidRPr="001A6534" w:rsidRDefault="000A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UA-2025-12-18-016248-a</w:t>
            </w:r>
          </w:p>
        </w:tc>
      </w:tr>
      <w:tr w:rsidR="002F0D25" w:rsidRPr="001A6534" w14:paraId="04FACD72" w14:textId="77777777">
        <w:tc>
          <w:tcPr>
            <w:tcW w:w="2445" w:type="dxa"/>
          </w:tcPr>
          <w:p w14:paraId="4562B1A8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764660C1" w14:textId="512EE3E2" w:rsidR="002F0D25" w:rsidRPr="001A6534" w:rsidRDefault="00AA2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1 196 646,00 </w:t>
            </w:r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(один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мільйон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сто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дев’яносто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шість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тисяч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шістсот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сорок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шість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гривень  00 </w:t>
            </w:r>
            <w:proofErr w:type="spellStart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копійок</w:t>
            </w:r>
            <w:proofErr w:type="spellEnd"/>
            <w:r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) </w:t>
            </w: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 ПДВ</w:t>
            </w:r>
          </w:p>
        </w:tc>
      </w:tr>
      <w:tr w:rsidR="002F0D25" w:rsidRPr="001A6534" w14:paraId="1F7B0802" w14:textId="77777777">
        <w:tc>
          <w:tcPr>
            <w:tcW w:w="2445" w:type="dxa"/>
          </w:tcPr>
          <w:p w14:paraId="24A82F4F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Обгрунтування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72394B51" w14:textId="56DC14B5" w:rsidR="003D0A6C" w:rsidRPr="001A6534" w:rsidRDefault="00000000" w:rsidP="003D0A6C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begin"/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HYPERLINK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 xml:space="preserve"> "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https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://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zakon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.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rada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.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gov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.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ua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/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rada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/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show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/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v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0275915-20#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>Text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instrText>"</w:instrTex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separate"/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https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://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zakon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rada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gov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ua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/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rada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/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show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/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0275915-20#</w:t>
            </w:r>
            <w:r w:rsidR="003D0A6C" w:rsidRPr="001A6534">
              <w:rPr>
                <w:rStyle w:val="ad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Text</w: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end"/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, </w:t>
            </w:r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шляхом здійснення пошуку, збору та аналізу загальнодоступної інформації про ціни на подібні товари та послуги, що міститься в мережі Інтернет у відкритому доступі, в тому числі на сайтах, торгівельних електронних майданчиках, в електронних каталогах, рекламі, 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прайс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-листах, та в електронній системі 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Prozorro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».</w:t>
            </w:r>
          </w:p>
          <w:p w14:paraId="632BB992" w14:textId="1B0B6434" w:rsidR="002F0D25" w:rsidRPr="001A6534" w:rsidRDefault="002F0D25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F0D25" w:rsidRPr="001A6534" w14:paraId="06E36C2F" w14:textId="77777777">
        <w:tc>
          <w:tcPr>
            <w:tcW w:w="2445" w:type="dxa"/>
          </w:tcPr>
          <w:p w14:paraId="4DEEF2C4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Обгрунтування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62E43253" w14:textId="668127DA" w:rsidR="002F0D25" w:rsidRPr="001A653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Закупівля послуг з надання доступу до мережі Інтернет з даними технічними та якісними характеристиками </w:t>
            </w:r>
            <w:proofErr w:type="spellStart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обгрунтована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наявнимою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потребою Замовника з огляду на характеристики визначені у службовій записці</w:t>
            </w:r>
            <w:r w:rsidR="008C4C72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від 18.12.2025 № </w:t>
            </w:r>
            <w:proofErr w:type="spellStart"/>
            <w:r w:rsidR="008C4C72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Вн</w:t>
            </w:r>
            <w:proofErr w:type="spellEnd"/>
            <w:r w:rsidR="008C4C72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/10/1760</w:t>
            </w:r>
            <w:r w:rsidR="00266FB4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з урахуванням вимог нормативних документів, що забезпечують цілодобове надання у користування та доступу до глобальної мережі Інтернет. </w:t>
            </w:r>
          </w:p>
          <w:p w14:paraId="23D79987" w14:textId="77777777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 xml:space="preserve">Організація підключення до мережі Інтернет (електронні </w:t>
            </w: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lastRenderedPageBreak/>
              <w:t>комунікаційні послуги) здійснюється за допомогою ВОЛЗ (</w:t>
            </w:r>
            <w:proofErr w:type="spellStart"/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волоконно</w:t>
            </w:r>
            <w:proofErr w:type="spellEnd"/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-оптичної лінії зв'язку).</w:t>
            </w:r>
          </w:p>
          <w:p w14:paraId="268C89CF" w14:textId="053D8302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Пропускна здатність каналу складає не менше 99% переданих пакетів.</w:t>
            </w:r>
          </w:p>
          <w:p w14:paraId="788F9739" w14:textId="77777777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Послуги надаються з 01.01.2026 до 31.12.2026 включно, 24 години на добу, 7 днів на тиждень, за винятком перерв для проведення аварійних робіт і перерв, викликаних виходом з ладу обладнання, а також необхідних профілактичних і ремонтних робіт.</w:t>
            </w:r>
          </w:p>
          <w:p w14:paraId="37A95B6C" w14:textId="77777777" w:rsidR="001365F7" w:rsidRPr="001A6534" w:rsidRDefault="001365F7" w:rsidP="001365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Наявність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власних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бригад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служби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технічної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підтримки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мобільні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ремонтні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бригади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забезпечення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функціонування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послуг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режимі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24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години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на добу, 7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днів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тиждень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5249135" w14:textId="3D4F9A96" w:rsidR="002F0D25" w:rsidRPr="001A6534" w:rsidRDefault="002F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5DB9F6F4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243CB1A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DD383D4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2F0D25" w:rsidRPr="001A65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25"/>
    <w:rsid w:val="00094341"/>
    <w:rsid w:val="000A2194"/>
    <w:rsid w:val="001365F7"/>
    <w:rsid w:val="00175645"/>
    <w:rsid w:val="001A6534"/>
    <w:rsid w:val="00266FB4"/>
    <w:rsid w:val="002F0D25"/>
    <w:rsid w:val="003D0A6C"/>
    <w:rsid w:val="006214FD"/>
    <w:rsid w:val="007A530A"/>
    <w:rsid w:val="008C4C72"/>
    <w:rsid w:val="00AA2AD9"/>
    <w:rsid w:val="00C35D38"/>
    <w:rsid w:val="00C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E878"/>
  <w15:docId w15:val="{BCEA8DF5-023F-47F3-A31A-48533918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a4">
    <w:name w:val="Гіперпосилання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qFormat/>
    <w:rsid w:val="001365F7"/>
    <w:pPr>
      <w:widowControl w:val="0"/>
      <w:overflowPunct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3D0A6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VIP_User_008</cp:lastModifiedBy>
  <cp:revision>40</cp:revision>
  <cp:lastPrinted>2024-12-01T17:33:00Z</cp:lastPrinted>
  <dcterms:created xsi:type="dcterms:W3CDTF">2024-10-28T18:52:00Z</dcterms:created>
  <dcterms:modified xsi:type="dcterms:W3CDTF">2025-12-18T14:46:00Z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