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3BC3" w14:textId="77777777" w:rsidR="004C0AD1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 w14:paraId="0DAF8341" w14:textId="77777777" w:rsidR="004C0AD1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(відповідно до пункту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 w14:paraId="214B1F2B" w14:textId="77777777" w:rsidR="004C0AD1" w:rsidRDefault="004C0AD1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4C0AD1" w14:paraId="51BBDA80" w14:textId="77777777">
        <w:tc>
          <w:tcPr>
            <w:tcW w:w="2445" w:type="dxa"/>
          </w:tcPr>
          <w:p w14:paraId="59F78432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07974843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4C0AD1" w14:paraId="7FA3B210" w14:textId="77777777">
        <w:tc>
          <w:tcPr>
            <w:tcW w:w="2445" w:type="dxa"/>
          </w:tcPr>
          <w:p w14:paraId="2EBA4821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3B6DD57B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4C0AD1" w14:paraId="2A3DF256" w14:textId="77777777">
        <w:tc>
          <w:tcPr>
            <w:tcW w:w="2445" w:type="dxa"/>
          </w:tcPr>
          <w:p w14:paraId="45F2FC9C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15D1BCA0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4C0AD1" w14:paraId="79A870A1" w14:textId="77777777">
        <w:tc>
          <w:tcPr>
            <w:tcW w:w="2445" w:type="dxa"/>
          </w:tcPr>
          <w:p w14:paraId="2586872A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352147F7" w14:textId="77777777" w:rsidR="00110BD5" w:rsidRPr="00110BD5" w:rsidRDefault="00110BD5" w:rsidP="00110BD5">
            <w:pPr>
              <w:tabs>
                <w:tab w:val="lef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10B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Послуги з управління документообігом (доступ до онлайн-сервісу електронного документообігу)</w:t>
            </w:r>
          </w:p>
          <w:p w14:paraId="466707F1" w14:textId="59E70000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Код (ДК 021:2015: </w:t>
            </w:r>
            <w:r w:rsidR="00110BD5" w:rsidRPr="00110B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72510000-3 Управлінські послуги, пов’язані з комп’ютерними технологіями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)</w:t>
            </w:r>
          </w:p>
        </w:tc>
      </w:tr>
      <w:tr w:rsidR="004C0AD1" w14:paraId="693C05C6" w14:textId="77777777">
        <w:tc>
          <w:tcPr>
            <w:tcW w:w="2445" w:type="dxa"/>
          </w:tcPr>
          <w:p w14:paraId="4DF5C6A6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68D2B960" w14:textId="77777777" w:rsidR="004C0AD1" w:rsidRPr="00110BD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110B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 w14:paraId="51C2226D" w14:textId="77777777" w:rsidR="00110BD5" w:rsidRPr="00110BD5" w:rsidRDefault="00110BD5" w:rsidP="00110B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10BD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UA-2025-12-23-021948-a</w:t>
            </w:r>
          </w:p>
          <w:p w14:paraId="771E875E" w14:textId="4E69F3FD" w:rsidR="004C0AD1" w:rsidRDefault="004C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4C0AD1" w:rsidRPr="00110BD5" w14:paraId="442951A1" w14:textId="77777777">
        <w:tc>
          <w:tcPr>
            <w:tcW w:w="2445" w:type="dxa"/>
          </w:tcPr>
          <w:p w14:paraId="3EB67B09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799AD6A4" w14:textId="785859AE" w:rsidR="004C0AD1" w:rsidRDefault="00110B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139</w:t>
            </w:r>
            <w:r w:rsidRP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 w:rsid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</w:t>
            </w:r>
            <w:r w:rsidRP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00,00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(сто тридцять дев’ять тисяч</w:t>
            </w:r>
            <w:r w:rsid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двісті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 гривень 00 копійок) з ПДВ</w:t>
            </w:r>
          </w:p>
        </w:tc>
      </w:tr>
      <w:tr w:rsidR="004C0AD1" w14:paraId="39023AE8" w14:textId="77777777">
        <w:tc>
          <w:tcPr>
            <w:tcW w:w="2445" w:type="dxa"/>
          </w:tcPr>
          <w:p w14:paraId="002D77AA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</w:tcPr>
          <w:p w14:paraId="6B5476FE" w14:textId="77777777" w:rsidR="004C0AD1" w:rsidRDefault="00000000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 </w:t>
            </w:r>
            <w:hyperlink r:id="rId6">
              <w:r w:rsidR="004C0AD1">
                <w:rPr>
                  <w:rFonts w:ascii="Times New Roman" w:eastAsia="Times New Roman" w:hAnsi="Times New Roman" w:cs="Times New Roman"/>
                  <w:i/>
                  <w:sz w:val="25"/>
                  <w:szCs w:val="25"/>
                  <w:lang w:eastAsia="ru-RU"/>
                </w:rPr>
                <w:t>https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Text</w:t>
            </w:r>
            <w:r w:rsidRPr="00825B9C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 </w:t>
            </w:r>
          </w:p>
          <w:p w14:paraId="2265DDFF" w14:textId="1211B3D2" w:rsidR="004C0AD1" w:rsidRDefault="00000000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Очікувана вартість сформована на підставі</w:t>
            </w:r>
            <w:r w:rsidR="00914BE1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 досвіду попередніх та аналогічних договорів, 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аналіз</w:t>
            </w:r>
            <w:r w:rsidR="00914BE1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  загальнодоступної інформації про ціну на аналогічну послугу , що міститься в мережі Інтернет у відкритому доступі,  в електронних каталогах та в електронній системі закупівель «Prozorro».</w:t>
            </w:r>
          </w:p>
        </w:tc>
      </w:tr>
      <w:tr w:rsidR="004C0AD1" w14:paraId="462FC132" w14:textId="77777777">
        <w:tc>
          <w:tcPr>
            <w:tcW w:w="2445" w:type="dxa"/>
          </w:tcPr>
          <w:p w14:paraId="259AA3C2" w14:textId="77777777" w:rsidR="004C0AD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Обгрунтування технічних та якісних характеристик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lastRenderedPageBreak/>
              <w:t>предмета закупівлі</w:t>
            </w:r>
          </w:p>
        </w:tc>
        <w:tc>
          <w:tcPr>
            <w:tcW w:w="7125" w:type="dxa"/>
          </w:tcPr>
          <w:p w14:paraId="38891C46" w14:textId="67F0EAF8" w:rsidR="004C0AD1" w:rsidRDefault="00000000" w:rsidP="00110BD5">
            <w:pPr>
              <w:tabs>
                <w:tab w:val="lef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lastRenderedPageBreak/>
              <w:t xml:space="preserve">Закупівля </w:t>
            </w:r>
            <w:r w:rsidR="00110B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</w:t>
            </w:r>
            <w:r w:rsidR="00110BD5" w:rsidRPr="00110B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ослуги з управління документообігом (доступ до онлайн-сервісу електронного документообігу)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обгрунтована наявною потребою Замовника з огляду на характеристики визначені у службовій записці  від ініціатора закупівлі </w:t>
            </w:r>
            <w:r w:rsid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від </w:t>
            </w:r>
            <w:r w:rsid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lastRenderedPageBreak/>
              <w:t>2</w:t>
            </w:r>
            <w:r w:rsidR="000168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.12.202</w:t>
            </w:r>
            <w:r w:rsidR="00825B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5 р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оку, з урахуванням вимог нормативних документів</w:t>
            </w:r>
            <w:r w:rsidR="00B92D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</w:t>
            </w:r>
          </w:p>
          <w:p w14:paraId="7F0E7840" w14:textId="77777777" w:rsidR="004C0A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Основною метою діяльності Північного міжрегіонального центру з надання безоплатної правничої допомоги (далі – Північний МРЦ)  є захист прав людини шляхом забезпечення рівного доступу до правової інформації та правосуддя, посилення правових можливостей і правової спроможності представників соціально вразливих груп населення, територіальних громад та спільнот.</w:t>
            </w:r>
          </w:p>
          <w:p w14:paraId="692832BF" w14:textId="1D91DDDB" w:rsidR="004C0AD1" w:rsidRDefault="00000000" w:rsidP="00110BD5">
            <w:pPr>
              <w:tabs>
                <w:tab w:val="left" w:pos="907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Не укладення договору про закупівлю </w:t>
            </w:r>
            <w:r w:rsidR="00110BD5" w:rsidRPr="00110B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Послуги з управління документообігом (доступ до онлайн-сервісу електронного документообігу)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, може призвести до порушення робочого процесу та негативно вплине на якісну та швидку комунікацію з іншими державними органами, підприємствами, установами та іншими контрагентами.</w:t>
            </w:r>
            <w:r w:rsidR="000502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Тому наявна потреба </w:t>
            </w:r>
            <w:r w:rsidR="000502A6" w:rsidRPr="000502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автоматизації процесів, підвищенні ефективності управління документами, їх безпечному зберіганні та розширенні доступу до онлайн-сервісів ЕД. </w:t>
            </w:r>
          </w:p>
        </w:tc>
      </w:tr>
    </w:tbl>
    <w:p w14:paraId="31138603" w14:textId="77777777" w:rsidR="004C0AD1" w:rsidRDefault="004C0AD1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508FBAD" w14:textId="77777777" w:rsidR="004C0AD1" w:rsidRDefault="004C0AD1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54AC0CD7" w14:textId="77777777" w:rsidR="004C0AD1" w:rsidRDefault="004C0AD1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4C0AD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85D8A"/>
    <w:multiLevelType w:val="multilevel"/>
    <w:tmpl w:val="A614DCE6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49453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AD1"/>
    <w:rsid w:val="000168F1"/>
    <w:rsid w:val="000502A6"/>
    <w:rsid w:val="00110BD5"/>
    <w:rsid w:val="004C0AD1"/>
    <w:rsid w:val="005100E5"/>
    <w:rsid w:val="007B4E45"/>
    <w:rsid w:val="00825B9C"/>
    <w:rsid w:val="00914BE1"/>
    <w:rsid w:val="00950E91"/>
    <w:rsid w:val="00B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A867"/>
  <w15:docId w15:val="{C0800728-CCA7-41C6-A2F1-0F1AAFA2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a4">
    <w:name w:val="Гіперпосилання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_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VIP_User_008</cp:lastModifiedBy>
  <cp:revision>37</cp:revision>
  <cp:lastPrinted>2024-12-01T17:33:00Z</cp:lastPrinted>
  <dcterms:created xsi:type="dcterms:W3CDTF">2024-10-28T18:52:00Z</dcterms:created>
  <dcterms:modified xsi:type="dcterms:W3CDTF">2026-01-06T14:08:00Z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