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DA41E" w14:textId="77777777" w:rsidR="00531B4A" w:rsidRDefault="005A3B53">
      <w:pPr>
        <w:pBdr>
          <w:bottom w:val="single" w:sz="4" w:space="1" w:color="000000"/>
        </w:pBd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Обґрунтування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технічних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якісних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характеристик предмета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закупівлі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розміру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бюджетного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призначення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очікуваної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вартості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предмета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закупівлі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14:paraId="427DB717" w14:textId="77777777" w:rsidR="00531B4A" w:rsidRDefault="005A3B53">
      <w:pPr>
        <w:pBdr>
          <w:bottom w:val="single" w:sz="4" w:space="1" w:color="000000"/>
        </w:pBd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відповідно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до пункту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4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1 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постанови КМУ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11.10.2016 № 710 «Про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ефективне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державних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коштів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»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зі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змінами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6BE5BCED" w14:textId="77777777" w:rsidR="00531B4A" w:rsidRDefault="00531B4A">
      <w:pPr>
        <w:pBdr>
          <w:bottom w:val="single" w:sz="4" w:space="1" w:color="00000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val="uk-UA" w:eastAsia="ru-RU"/>
        </w:rPr>
      </w:pPr>
    </w:p>
    <w:tbl>
      <w:tblPr>
        <w:tblStyle w:val="ac"/>
        <w:tblW w:w="9571" w:type="dxa"/>
        <w:tblLook w:val="04A0" w:firstRow="1" w:lastRow="0" w:firstColumn="1" w:lastColumn="0" w:noHBand="0" w:noVBand="1"/>
      </w:tblPr>
      <w:tblGrid>
        <w:gridCol w:w="2446"/>
        <w:gridCol w:w="7125"/>
      </w:tblGrid>
      <w:tr w:rsidR="00531B4A" w14:paraId="37AB23AB" w14:textId="77777777">
        <w:tc>
          <w:tcPr>
            <w:tcW w:w="2445" w:type="dxa"/>
          </w:tcPr>
          <w:p w14:paraId="678DCC8D" w14:textId="77777777" w:rsidR="00531B4A" w:rsidRDefault="005A3B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>Найменування Замовника</w:t>
            </w:r>
          </w:p>
        </w:tc>
        <w:tc>
          <w:tcPr>
            <w:tcW w:w="7125" w:type="dxa"/>
          </w:tcPr>
          <w:p w14:paraId="45ED3230" w14:textId="77777777" w:rsidR="00531B4A" w:rsidRDefault="005A3B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>Північний міжрегіональний центр з надання безоплатної правничої допомоги</w:t>
            </w:r>
          </w:p>
        </w:tc>
      </w:tr>
      <w:tr w:rsidR="00531B4A" w14:paraId="649C1E56" w14:textId="77777777">
        <w:tc>
          <w:tcPr>
            <w:tcW w:w="2445" w:type="dxa"/>
          </w:tcPr>
          <w:p w14:paraId="3B8434DB" w14:textId="77777777" w:rsidR="00531B4A" w:rsidRDefault="005A3B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>ЄДРПОУ Замовника</w:t>
            </w:r>
          </w:p>
        </w:tc>
        <w:tc>
          <w:tcPr>
            <w:tcW w:w="7125" w:type="dxa"/>
          </w:tcPr>
          <w:p w14:paraId="59EC9850" w14:textId="77777777" w:rsidR="00531B4A" w:rsidRDefault="005A3B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>39776588</w:t>
            </w:r>
          </w:p>
        </w:tc>
      </w:tr>
      <w:tr w:rsidR="00531B4A" w14:paraId="7CAB87E1" w14:textId="77777777">
        <w:tc>
          <w:tcPr>
            <w:tcW w:w="2445" w:type="dxa"/>
          </w:tcPr>
          <w:p w14:paraId="5444AAF3" w14:textId="77777777" w:rsidR="00531B4A" w:rsidRDefault="005A3B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>Місцезнаходження Замовника</w:t>
            </w:r>
          </w:p>
        </w:tc>
        <w:tc>
          <w:tcPr>
            <w:tcW w:w="7125" w:type="dxa"/>
          </w:tcPr>
          <w:p w14:paraId="695F00B8" w14:textId="77777777" w:rsidR="00531B4A" w:rsidRDefault="005A3B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>03087, м. Київ, вул. Єреванська, 32</w:t>
            </w:r>
          </w:p>
        </w:tc>
      </w:tr>
      <w:tr w:rsidR="00531B4A" w14:paraId="261F4642" w14:textId="77777777">
        <w:tc>
          <w:tcPr>
            <w:tcW w:w="2445" w:type="dxa"/>
          </w:tcPr>
          <w:p w14:paraId="5B88B84D" w14:textId="77777777" w:rsidR="00531B4A" w:rsidRDefault="005A3B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>Назва предмета закупівлі із зазначенням коду за Єдиним закупівельним словником та назви відповідних класифікаторів предмета закупівлі і частин предмета закупівлі (лотів) (за наявності)</w:t>
            </w:r>
          </w:p>
        </w:tc>
        <w:tc>
          <w:tcPr>
            <w:tcW w:w="7125" w:type="dxa"/>
          </w:tcPr>
          <w:p w14:paraId="1F3DA14C" w14:textId="77777777" w:rsidR="00C86D4A" w:rsidRDefault="00C86D4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  <w:t>Охоронні послуги</w:t>
            </w:r>
          </w:p>
          <w:p w14:paraId="27133BAA" w14:textId="417E2426" w:rsidR="00531B4A" w:rsidRDefault="005A3B53">
            <w:pPr>
              <w:spacing w:after="0" w:line="240" w:lineRule="auto"/>
              <w:jc w:val="both"/>
              <w:rPr>
                <w:bCs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bookmarkStart w:id="0" w:name="_Hlk165624852"/>
            <w:bookmarkStart w:id="1" w:name="_Hlk165308767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за кодом ДК 021:2015 – </w:t>
            </w:r>
            <w:bookmarkEnd w:id="0"/>
            <w:bookmarkEnd w:id="1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79710000-4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Охоронні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послуги</w:t>
            </w:r>
            <w:proofErr w:type="spellEnd"/>
          </w:p>
          <w:p w14:paraId="0ABA3F69" w14:textId="1A61A2C6" w:rsidR="00531B4A" w:rsidRDefault="00531B4A">
            <w:pPr>
              <w:tabs>
                <w:tab w:val="left" w:pos="907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1B4A" w14:paraId="1FD9EBA0" w14:textId="77777777">
        <w:tc>
          <w:tcPr>
            <w:tcW w:w="2445" w:type="dxa"/>
          </w:tcPr>
          <w:p w14:paraId="18D724C6" w14:textId="77777777" w:rsidR="00531B4A" w:rsidRDefault="005A3B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>Вид та ідентифікатор закупівлі:</w:t>
            </w:r>
          </w:p>
        </w:tc>
        <w:tc>
          <w:tcPr>
            <w:tcW w:w="7125" w:type="dxa"/>
          </w:tcPr>
          <w:p w14:paraId="10AA8EC2" w14:textId="77777777" w:rsidR="00531B4A" w:rsidRDefault="005A3B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>Відкриті торги з особливостями</w:t>
            </w:r>
          </w:p>
          <w:p w14:paraId="7A335F3F" w14:textId="7B26FF01" w:rsidR="00531B4A" w:rsidRDefault="00055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5587B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  <w:lang w:val="uk-UA" w:eastAsia="ru-RU"/>
              </w:rPr>
              <w:t>UA-2025-02-08-000032-a</w:t>
            </w:r>
          </w:p>
        </w:tc>
      </w:tr>
      <w:tr w:rsidR="00531B4A" w14:paraId="66F364EB" w14:textId="77777777">
        <w:tc>
          <w:tcPr>
            <w:tcW w:w="2445" w:type="dxa"/>
          </w:tcPr>
          <w:p w14:paraId="063116CB" w14:textId="77777777" w:rsidR="00531B4A" w:rsidRDefault="005A3B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>Очікувана вартість закупівлі</w:t>
            </w:r>
          </w:p>
        </w:tc>
        <w:tc>
          <w:tcPr>
            <w:tcW w:w="7125" w:type="dxa"/>
          </w:tcPr>
          <w:p w14:paraId="24443008" w14:textId="2AAA17EC" w:rsidR="00531B4A" w:rsidRDefault="000558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>51</w:t>
            </w:r>
            <w:r w:rsidR="00C86D4A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 xml:space="preserve"> 000</w:t>
            </w:r>
            <w:r w:rsidR="005A3B53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  <w:t xml:space="preserve">,00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>п’ятдесят одна тисяча</w:t>
            </w:r>
            <w:r w:rsidR="00C86D4A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 xml:space="preserve"> гривень</w:t>
            </w:r>
            <w:r w:rsidR="005A3B53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 xml:space="preserve"> </w:t>
            </w:r>
            <w:proofErr w:type="spellStart"/>
            <w:r w:rsidR="005A3B53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>гривень</w:t>
            </w:r>
            <w:proofErr w:type="spellEnd"/>
            <w:r w:rsidR="005A3B53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 xml:space="preserve"> 00 копійок) з ПДВ</w:t>
            </w:r>
            <w:r w:rsidR="00C86D4A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 xml:space="preserve"> за кошти Державного бюджету України</w:t>
            </w:r>
          </w:p>
        </w:tc>
      </w:tr>
      <w:tr w:rsidR="00531B4A" w14:paraId="562D9994" w14:textId="77777777">
        <w:tc>
          <w:tcPr>
            <w:tcW w:w="2445" w:type="dxa"/>
          </w:tcPr>
          <w:p w14:paraId="22736630" w14:textId="77777777" w:rsidR="00531B4A" w:rsidRDefault="005A3B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>Обгрунтування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 очікуваної вартості закупівлі</w:t>
            </w:r>
          </w:p>
        </w:tc>
        <w:tc>
          <w:tcPr>
            <w:tcW w:w="7125" w:type="dxa"/>
          </w:tcPr>
          <w:p w14:paraId="47E2784A" w14:textId="1361A485" w:rsidR="00531B4A" w:rsidRPr="00C86D4A" w:rsidRDefault="00C86D4A">
            <w:pPr>
              <w:pStyle w:val="aa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uk-UA" w:eastAsia="ru-RU"/>
              </w:rPr>
            </w:pPr>
            <w:proofErr w:type="spell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Очікувана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вартість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Закупівлі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визначена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 у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відповідності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 </w:t>
            </w:r>
            <w:proofErr w:type="gram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до наказу</w:t>
            </w:r>
            <w:proofErr w:type="gram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Міністерства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розвитку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економіки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,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торгівлі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 та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сільського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господарства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України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від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 18 лютого 2020 року № 275 «Про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затвердження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примірної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 методики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визначення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очікуваної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вартості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 предмета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закупівлі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».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Визначення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очікуваної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вартості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здійсненне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 на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підставі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даних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 ринку, а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саме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загальнодоступної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відкритої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інформації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 про </w:t>
            </w:r>
            <w:proofErr w:type="spellStart"/>
            <w:proofErr w:type="gram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ціни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 ,</w:t>
            </w:r>
            <w:proofErr w:type="gram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що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міститься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 в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мережі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Інтернет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 у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відкритому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доступі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, в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електронних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 каталогах,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рекламі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, в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електронній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системі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закупівель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 "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Prozorro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" та на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аналогічних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торгівельних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електронних</w:t>
            </w:r>
            <w:proofErr w:type="spellEnd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86D4A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майданчиках</w:t>
            </w:r>
            <w:proofErr w:type="spellEnd"/>
          </w:p>
        </w:tc>
      </w:tr>
      <w:tr w:rsidR="00531B4A" w14:paraId="0D86559E" w14:textId="77777777">
        <w:tc>
          <w:tcPr>
            <w:tcW w:w="2445" w:type="dxa"/>
          </w:tcPr>
          <w:p w14:paraId="2E69B5C8" w14:textId="77777777" w:rsidR="00531B4A" w:rsidRDefault="005A3B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>Обгрунтування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 технічних та якісних характеристик предмета закупівлі</w:t>
            </w:r>
          </w:p>
        </w:tc>
        <w:tc>
          <w:tcPr>
            <w:tcW w:w="7125" w:type="dxa"/>
          </w:tcPr>
          <w:p w14:paraId="286F8C87" w14:textId="5EEB5720" w:rsidR="00531B4A" w:rsidRDefault="005A3B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 xml:space="preserve">Закупівля </w:t>
            </w:r>
            <w:r w:rsidR="00C86D4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uk-UA" w:eastAsia="ru-RU"/>
              </w:rPr>
              <w:t>Охоронних послуг</w:t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 xml:space="preserve"> з даними технічними та якісними характеристиками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>обгрунтована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 xml:space="preserve"> наявною потребою Замовника з огляду на характеристики визначені у службовій записці  від ініціатора закупівлі від </w:t>
            </w:r>
            <w:r w:rsidR="00C86D4A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>2</w:t>
            </w:r>
            <w:r w:rsidR="0005587B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>.01.2025 року.</w:t>
            </w:r>
          </w:p>
          <w:p w14:paraId="5A6EECD6" w14:textId="77777777" w:rsidR="00531B4A" w:rsidRDefault="005A3B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val="uk-UA" w:eastAsia="ru-RU"/>
              </w:rPr>
              <w:t>Строк надання послуг:</w:t>
            </w:r>
          </w:p>
          <w:p w14:paraId="6C80A6C1" w14:textId="3DE1F628" w:rsidR="00531B4A" w:rsidRDefault="005A3B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 xml:space="preserve">з </w:t>
            </w:r>
            <w:r w:rsidR="00C86D4A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>01 березня 2025 року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 xml:space="preserve"> до 31 грудня 2025 року.</w:t>
            </w:r>
          </w:p>
          <w:p w14:paraId="1E8A323A" w14:textId="4CBFEBF2" w:rsidR="00531B4A" w:rsidRDefault="005A3B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val="uk-UA" w:eastAsia="ru-RU"/>
              </w:rPr>
              <w:t xml:space="preserve">Кількість </w:t>
            </w:r>
            <w:r w:rsidR="00C86D4A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val="uk-UA" w:eastAsia="ru-RU"/>
              </w:rPr>
              <w:t xml:space="preserve"> та місце надання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val="uk-UA" w:eastAsia="ru-RU"/>
              </w:rPr>
              <w:t xml:space="preserve">послуг: </w:t>
            </w:r>
          </w:p>
          <w:p w14:paraId="141742DA" w14:textId="77777777" w:rsidR="00C86D4A" w:rsidRPr="00C86D4A" w:rsidRDefault="00C86D4A" w:rsidP="00C86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uk-UA" w:eastAsia="ru-RU"/>
              </w:rPr>
            </w:pPr>
            <w:r w:rsidRPr="00C86D4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uk-UA" w:eastAsia="ru-RU"/>
              </w:rPr>
              <w:lastRenderedPageBreak/>
              <w:t>Список об’єктів</w:t>
            </w:r>
          </w:p>
          <w:p w14:paraId="7928A110" w14:textId="33728C5B" w:rsidR="0005587B" w:rsidRPr="0005587B" w:rsidRDefault="0005587B" w:rsidP="0005587B">
            <w:pPr>
              <w:pStyle w:val="a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uk-UA" w:eastAsia="ru-RU"/>
              </w:rPr>
            </w:pPr>
            <w:r w:rsidRPr="0005587B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uk-UA" w:eastAsia="ru-RU"/>
              </w:rPr>
              <w:t xml:space="preserve">Вінницька область, м. Вінниця, вул. </w:t>
            </w:r>
            <w:proofErr w:type="spellStart"/>
            <w:r w:rsidRPr="0005587B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uk-UA" w:eastAsia="ru-RU"/>
              </w:rPr>
              <w:t>Порика</w:t>
            </w:r>
            <w:proofErr w:type="spellEnd"/>
            <w:r w:rsidRPr="0005587B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uk-UA" w:eastAsia="ru-RU"/>
              </w:rPr>
              <w:t>, буд. 29-Нежитлове приміщення Офіс (орендоване нежитлове приміщення (1 поверх)</w:t>
            </w:r>
          </w:p>
          <w:p w14:paraId="26B7D947" w14:textId="3E5A62D8" w:rsidR="0005587B" w:rsidRPr="0005587B" w:rsidRDefault="0005587B" w:rsidP="0005587B">
            <w:pPr>
              <w:pStyle w:val="a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uk-UA" w:eastAsia="ru-RU"/>
              </w:rPr>
            </w:pPr>
            <w:r w:rsidRPr="0005587B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uk-UA" w:eastAsia="ru-RU"/>
              </w:rPr>
              <w:t>Вінницька область, м. Гайсин, вул. Франка, буд. 28 -Нежитлове приміщення Офіс (орендоване нежитлове приміщення (1 поверх)</w:t>
            </w:r>
          </w:p>
          <w:p w14:paraId="76173302" w14:textId="5DC6E791" w:rsidR="0005587B" w:rsidRPr="0005587B" w:rsidRDefault="0005587B" w:rsidP="0005587B">
            <w:pPr>
              <w:pStyle w:val="a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uk-UA" w:eastAsia="ru-RU"/>
              </w:rPr>
            </w:pPr>
            <w:r w:rsidRPr="0005587B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uk-UA" w:eastAsia="ru-RU"/>
              </w:rPr>
              <w:t xml:space="preserve">Вінницька </w:t>
            </w:r>
            <w:proofErr w:type="spellStart"/>
            <w:r w:rsidRPr="0005587B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uk-UA" w:eastAsia="ru-RU"/>
              </w:rPr>
              <w:t>область,м</w:t>
            </w:r>
            <w:proofErr w:type="spellEnd"/>
            <w:r w:rsidRPr="0005587B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uk-UA" w:eastAsia="ru-RU"/>
              </w:rPr>
              <w:t>. Козятин, вул. Героїв Майдану, буд. 32 - Нежитлове приміщення Офіс (орендоване нежитлове приміщення (1 поверх)</w:t>
            </w:r>
          </w:p>
          <w:p w14:paraId="730CD919" w14:textId="6A59D0D6" w:rsidR="0005587B" w:rsidRPr="0005587B" w:rsidRDefault="0005587B" w:rsidP="0005587B">
            <w:pPr>
              <w:pStyle w:val="a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uk-UA" w:eastAsia="ru-RU"/>
              </w:rPr>
            </w:pPr>
            <w:r w:rsidRPr="0005587B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uk-UA" w:eastAsia="ru-RU"/>
              </w:rPr>
              <w:t xml:space="preserve">Вінницька </w:t>
            </w:r>
            <w:proofErr w:type="spellStart"/>
            <w:r w:rsidRPr="0005587B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uk-UA" w:eastAsia="ru-RU"/>
              </w:rPr>
              <w:t>область,с</w:t>
            </w:r>
            <w:proofErr w:type="spellEnd"/>
            <w:r w:rsidRPr="0005587B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uk-UA" w:eastAsia="ru-RU"/>
              </w:rPr>
              <w:t xml:space="preserve">-ще Томашпіль, </w:t>
            </w:r>
            <w:proofErr w:type="spellStart"/>
            <w:r w:rsidRPr="0005587B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uk-UA" w:eastAsia="ru-RU"/>
              </w:rPr>
              <w:t>пл</w:t>
            </w:r>
            <w:proofErr w:type="spellEnd"/>
            <w:r w:rsidRPr="0005587B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uk-UA" w:eastAsia="ru-RU"/>
              </w:rPr>
              <w:t>. Тараса Шевченка, буд. 6-Нежитлове приміщення Офіс (орендоване нежитлове приміщення (1 та 2 поверх)</w:t>
            </w:r>
          </w:p>
          <w:p w14:paraId="29E8A522" w14:textId="2967A287" w:rsidR="0005587B" w:rsidRDefault="0005587B" w:rsidP="0005587B">
            <w:pPr>
              <w:spacing w:after="0" w:line="240" w:lineRule="auto"/>
              <w:ind w:left="671" w:hanging="671"/>
              <w:jc w:val="both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uk-UA" w:eastAsia="ru-RU"/>
              </w:rPr>
              <w:t xml:space="preserve">      -  </w:t>
            </w:r>
            <w:r w:rsidRPr="0005587B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uk-UA" w:eastAsia="ru-RU"/>
              </w:rPr>
              <w:t xml:space="preserve">Вінницька область, м. Вінниця, вул. Театральна, буд. 14 </w:t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uk-UA" w:eastAsia="ru-RU"/>
              </w:rPr>
              <w:t xml:space="preserve">   </w:t>
            </w:r>
            <w:r w:rsidRPr="0005587B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uk-UA" w:eastAsia="ru-RU"/>
              </w:rPr>
              <w:t>Нежитлове приміщення Офіс (орендоване нежитлове приміщення (4 поверх)</w:t>
            </w:r>
          </w:p>
          <w:p w14:paraId="18B52646" w14:textId="63DCD51D" w:rsidR="00531B4A" w:rsidRDefault="005A3B53" w:rsidP="000558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val="uk-UA" w:eastAsia="ru-RU"/>
              </w:rPr>
              <w:t>Вимоги:</w:t>
            </w:r>
          </w:p>
          <w:p w14:paraId="5A4FD7BB" w14:textId="0E598E9C" w:rsidR="00C86D4A" w:rsidRPr="00C86D4A" w:rsidRDefault="005A3B53" w:rsidP="00C86D4A">
            <w:pPr>
              <w:pStyle w:val="aa"/>
              <w:widowControl w:val="0"/>
              <w:spacing w:after="0" w:line="240" w:lineRule="auto"/>
              <w:ind w:left="244" w:firstLine="42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 Наявність</w:t>
            </w:r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сертифікат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у</w:t>
            </w:r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відповідності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пункту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централізованого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спостереження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(ПЦС) в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якості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центру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спостереження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та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приймання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тривожних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сповіщень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і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послуг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з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централізованого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спостереження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(ЦСПТС) і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послуг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з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централізованого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спостереження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за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підохороними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об’єктами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вимогам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ДСТУ EN 50518:2019,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виданий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акредитованим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органом</w:t>
            </w:r>
            <w:proofErr w:type="spellEnd"/>
          </w:p>
          <w:p w14:paraId="12E93FE5" w14:textId="3DB1AD82" w:rsidR="00C86D4A" w:rsidRPr="00C86D4A" w:rsidRDefault="005A3B53" w:rsidP="00C86D4A">
            <w:pPr>
              <w:pStyle w:val="aa"/>
              <w:widowControl w:val="0"/>
              <w:spacing w:after="0" w:line="240" w:lineRule="auto"/>
              <w:ind w:left="244" w:firstLine="42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</w:t>
            </w:r>
            <w:r w:rsidR="0005587B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Наявність </w:t>
            </w:r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сертифікат</w:t>
            </w:r>
            <w:proofErr w:type="spellEnd"/>
            <w:r w:rsidR="0005587B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у</w:t>
            </w:r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відповідності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надання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послуг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з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централізованого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спостереження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за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підохоронними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об’єктами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головним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пунктом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централізованого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спостереження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в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якості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центру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спостереження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та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приймання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тривожних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сповіщень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вимогам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ДСТУ EN ISO 9001:2018 (ISO 9001:2015, IDT; EN ISO 9001: 2015, IDT)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Системи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управління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якістю</w:t>
            </w:r>
            <w:proofErr w:type="spellEnd"/>
            <w:r w:rsidR="00C86D4A" w:rsidRPr="00C86D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.</w:t>
            </w:r>
          </w:p>
          <w:p w14:paraId="3511F8E6" w14:textId="2773EA7A" w:rsidR="00531B4A" w:rsidRDefault="00531B4A" w:rsidP="005A3B53">
            <w:pPr>
              <w:pStyle w:val="aa"/>
              <w:widowControl w:val="0"/>
              <w:spacing w:after="0" w:line="240" w:lineRule="auto"/>
              <w:ind w:left="244" w:firstLine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05587B" w14:paraId="21ABB118" w14:textId="77777777">
        <w:tc>
          <w:tcPr>
            <w:tcW w:w="2445" w:type="dxa"/>
          </w:tcPr>
          <w:p w14:paraId="4B603101" w14:textId="77777777" w:rsidR="0005587B" w:rsidRDefault="00055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</w:pPr>
          </w:p>
        </w:tc>
        <w:tc>
          <w:tcPr>
            <w:tcW w:w="7125" w:type="dxa"/>
          </w:tcPr>
          <w:p w14:paraId="4444E255" w14:textId="77777777" w:rsidR="0005587B" w:rsidRDefault="00055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</w:pPr>
          </w:p>
        </w:tc>
      </w:tr>
    </w:tbl>
    <w:p w14:paraId="758F3B81" w14:textId="77777777" w:rsidR="00531B4A" w:rsidRDefault="00531B4A">
      <w:pPr>
        <w:pBdr>
          <w:bottom w:val="single" w:sz="4" w:space="1" w:color="00000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14:paraId="12EAAB0B" w14:textId="77777777" w:rsidR="00531B4A" w:rsidRDefault="00531B4A">
      <w:pPr>
        <w:pBdr>
          <w:bottom w:val="single" w:sz="4" w:space="1" w:color="00000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val="uk-UA" w:eastAsia="ru-RU"/>
        </w:rPr>
      </w:pPr>
    </w:p>
    <w:p w14:paraId="4FB07D1E" w14:textId="77777777" w:rsidR="00531B4A" w:rsidRDefault="00531B4A">
      <w:pPr>
        <w:pBdr>
          <w:bottom w:val="single" w:sz="4" w:space="1" w:color="00000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val="uk-UA" w:eastAsia="ru-RU"/>
        </w:rPr>
      </w:pPr>
    </w:p>
    <w:sectPr w:rsidR="00531B4A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charset w:val="CC"/>
    <w:family w:val="roman"/>
    <w:pitch w:val="variable"/>
  </w:font>
  <w:font w:name="TimesNewRomanPSMT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0327C9"/>
    <w:multiLevelType w:val="hybridMultilevel"/>
    <w:tmpl w:val="103E7B40"/>
    <w:lvl w:ilvl="0" w:tplc="319C9D32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8350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B4A"/>
    <w:rsid w:val="0005587B"/>
    <w:rsid w:val="00531B4A"/>
    <w:rsid w:val="005A3B53"/>
    <w:rsid w:val="00763CF3"/>
    <w:rsid w:val="00C86D4A"/>
    <w:rsid w:val="00E2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48A8A"/>
  <w15:docId w15:val="{1BC237CA-87DC-4B56-B02B-530828D4A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D945C6"/>
    <w:rPr>
      <w:rFonts w:ascii="Segoe UI" w:hAnsi="Segoe UI" w:cs="Segoe UI"/>
      <w:sz w:val="18"/>
      <w:szCs w:val="18"/>
    </w:rPr>
  </w:style>
  <w:style w:type="character" w:styleId="a4">
    <w:name w:val="Hyperlink"/>
    <w:rPr>
      <w:color w:val="000080"/>
      <w:u w:val="single"/>
    </w:rPr>
  </w:style>
  <w:style w:type="character" w:customStyle="1" w:styleId="fontstyle01">
    <w:name w:val="fontstyle01"/>
    <w:qFormat/>
    <w:rPr>
      <w:rFonts w:ascii="TimesNewRomanPS-BoldMT" w:hAnsi="TimesNewRomanPS-BoldMT"/>
      <w:b/>
      <w:bCs w:val="0"/>
      <w:color w:val="000000"/>
      <w:sz w:val="22"/>
    </w:rPr>
  </w:style>
  <w:style w:type="character" w:customStyle="1" w:styleId="fontstyle21">
    <w:name w:val="fontstyle21"/>
    <w:qFormat/>
    <w:rPr>
      <w:rFonts w:ascii="TimesNewRomanPSMT" w:hAnsi="TimesNewRomanPSMT"/>
      <w:color w:val="000000"/>
      <w:sz w:val="22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975F80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D945C6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59"/>
    <w:rsid w:val="00A67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2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F6933-801C-45F7-A463-959A8CABA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UNICEF</cp:lastModifiedBy>
  <cp:revision>34</cp:revision>
  <cp:lastPrinted>2025-03-23T12:08:00Z</cp:lastPrinted>
  <dcterms:created xsi:type="dcterms:W3CDTF">2024-10-28T18:52:00Z</dcterms:created>
  <dcterms:modified xsi:type="dcterms:W3CDTF">2025-03-23T12:08:00Z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