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 Id="appR1" Type="http://schemas.openxmlformats.org/officeDocument/2006/relationships/extended-properties" Target="/docProps/app.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body>
    <w:p>
      <w:pPr>
        <w:shd w:val="clear" w:fill="FFFFFF"/>
        <w:spacing w:lineRule="auto" w:line="240" w:after="0" w:beforeAutospacing="0" w:afterAutospacing="0"/>
        <w:ind w:left="5670"/>
        <w:jc w:val="both"/>
        <w:rPr>
          <w:rFonts w:ascii="Times New Roman" w:hAnsi="Times New Roman"/>
          <w:sz w:val="24"/>
          <w:szCs w:val="24"/>
        </w:rPr>
      </w:pPr>
      <w:r>
        <w:rPr>
          <w:rFonts w:ascii="Times New Roman" w:hAnsi="Times New Roman"/>
          <w:sz w:val="24"/>
          <w:szCs w:val="24"/>
        </w:rPr>
        <w:t>Додаток 10</w:t>
      </w:r>
    </w:p>
    <w:p>
      <w:pPr>
        <w:spacing w:lineRule="auto" w:line="240" w:after="240" w:beforeAutospacing="0" w:afterAutospacing="0"/>
        <w:ind w:left="5670"/>
        <w:jc w:val="both"/>
        <w:rPr>
          <w:rFonts w:ascii="Times New Roman" w:hAnsi="Times New Roman"/>
          <w:color w:val="000000"/>
        </w:rPr>
      </w:pPr>
      <w:r>
        <w:rPr>
          <w:rFonts w:ascii="Times New Roman" w:hAnsi="Times New Roman"/>
          <w:color w:val="000000"/>
          <w:sz w:val="24"/>
          <w:szCs w:val="24"/>
        </w:rPr>
        <w:t>до</w:t>
      </w:r>
      <w:r>
        <w:rPr>
          <w:rFonts w:ascii="Times New Roman" w:hAnsi="Times New Roman"/>
          <w:sz w:val="24"/>
          <w:szCs w:val="24"/>
        </w:rPr>
        <w:t xml:space="preserve"> Порядку організації та надання безоплатної правничої допомоги міжрегіональними центрами з надання безоплатної правничої допомоги</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after="0" w:beforeAutospacing="0" w:afterAutospacing="0"/>
        <w:jc w:val="center"/>
        <w:rPr>
          <w:rFonts w:ascii="Times New Roman" w:hAnsi="Times New Roman"/>
          <w:b w:val="1"/>
          <w:color w:val="000000"/>
          <w:sz w:val="24"/>
          <w:szCs w:val="24"/>
        </w:rPr>
      </w:pP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after="0" w:beforeAutospacing="0" w:afterAutospacing="0"/>
        <w:jc w:val="center"/>
        <w:rPr>
          <w:rFonts w:ascii="Times New Roman" w:hAnsi="Times New Roman"/>
          <w:b w:val="1"/>
          <w:color w:val="000000"/>
          <w:sz w:val="24"/>
          <w:szCs w:val="24"/>
        </w:rPr>
      </w:pPr>
      <w:r>
        <w:rPr>
          <w:rFonts w:ascii="Times New Roman" w:hAnsi="Times New Roman"/>
          <w:b w:val="1"/>
          <w:color w:val="000000"/>
          <w:sz w:val="24"/>
          <w:szCs w:val="24"/>
        </w:rPr>
        <w:t>ДОВІРЕНІСТЬ</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after="0" w:beforeAutospacing="0" w:afterAutospacing="0"/>
        <w:jc w:val="center"/>
        <w:rPr>
          <w:rFonts w:ascii="Times New Roman" w:hAnsi="Times New Roman"/>
          <w:b w:val="1"/>
          <w:color w:val="000000"/>
          <w:sz w:val="24"/>
          <w:szCs w:val="24"/>
        </w:rPr>
      </w:pPr>
      <w:r>
        <w:rPr>
          <w:rFonts w:ascii="Times New Roman" w:hAnsi="Times New Roman"/>
          <w:b w:val="1"/>
          <w:color w:val="000000"/>
          <w:sz w:val="24"/>
          <w:szCs w:val="24"/>
        </w:rPr>
        <w:t>_______________________________________________________________________________________</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after="0" w:beforeAutospacing="0" w:afterAutospacing="0"/>
        <w:jc w:val="center"/>
        <w:rPr>
          <w:rFonts w:ascii="Times New Roman" w:hAnsi="Times New Roman"/>
          <w:i w:val="1"/>
          <w:color w:val="000000"/>
          <w:sz w:val="14"/>
          <w:szCs w:val="14"/>
        </w:rPr>
      </w:pPr>
      <w:r>
        <w:rPr>
          <w:rFonts w:ascii="Times New Roman" w:hAnsi="Times New Roman"/>
          <w:i w:val="1"/>
          <w:color w:val="000000"/>
          <w:sz w:val="14"/>
          <w:szCs w:val="14"/>
        </w:rPr>
        <w:t>(населений пункт, район, область, країна, число, місяць, рік – прописом)</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after="0" w:beforeAutospacing="0" w:afterAutospacing="0"/>
        <w:ind w:firstLine="708"/>
        <w:jc w:val="both"/>
        <w:rPr>
          <w:rFonts w:ascii="Times New Roman" w:hAnsi="Times New Roman"/>
          <w:color w:val="000000"/>
          <w:sz w:val="24"/>
          <w:szCs w:val="24"/>
        </w:rPr>
      </w:pPr>
      <w:r>
        <w:rPr>
          <w:rFonts w:ascii="Times New Roman" w:hAnsi="Times New Roman"/>
          <w:color w:val="000000"/>
          <w:sz w:val="24"/>
          <w:szCs w:val="24"/>
        </w:rPr>
        <w:t>Я,_______________________________________________________________________________</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after="0" w:beforeAutospacing="0" w:afterAutospacing="0"/>
        <w:ind w:firstLine="708"/>
        <w:jc w:val="center"/>
        <w:rPr>
          <w:rFonts w:ascii="Times New Roman" w:hAnsi="Times New Roman"/>
          <w:i w:val="1"/>
          <w:color w:val="000000"/>
          <w:sz w:val="14"/>
          <w:szCs w:val="14"/>
        </w:rPr>
      </w:pPr>
      <w:r>
        <w:rPr>
          <w:rFonts w:ascii="Times New Roman" w:hAnsi="Times New Roman"/>
          <w:i w:val="1"/>
          <w:color w:val="000000"/>
          <w:sz w:val="14"/>
          <w:szCs w:val="14"/>
        </w:rPr>
        <w:t>(прізвище, ім’я, по батькові)</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after="0" w:beforeAutospacing="0" w:afterAutospacing="0"/>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_______________________________________________________________________________________</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after="0" w:beforeAutospacing="0" w:afterAutospacing="0"/>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_______________________________________________________________________________________</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after="0" w:beforeAutospacing="0" w:afterAutospacing="0"/>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______________________________________________________________________________________,</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after="0" w:beforeAutospacing="0" w:afterAutospacing="0"/>
        <w:jc w:val="center"/>
        <w:rPr>
          <w:rFonts w:ascii="Times New Roman" w:hAnsi="Times New Roman"/>
          <w:color w:val="000000"/>
          <w:sz w:val="14"/>
          <w:szCs w:val="14"/>
        </w:rPr>
      </w:pPr>
      <w:r>
        <w:rPr>
          <w:rFonts w:ascii="Times New Roman" w:hAnsi="Times New Roman"/>
          <w:color w:val="000000"/>
          <w:sz w:val="14"/>
          <w:szCs w:val="14"/>
        </w:rPr>
        <w:t>(</w:t>
      </w:r>
      <w:r>
        <w:rPr>
          <w:rFonts w:ascii="Times New Roman" w:hAnsi="Times New Roman"/>
          <w:i w:val="1"/>
          <w:color w:val="000000"/>
          <w:sz w:val="14"/>
          <w:szCs w:val="14"/>
        </w:rPr>
        <w:t>дата народження, зареєстроване місце проживання, місце фактичного проживання, реєстраційний номер облікової картки платника податків (крім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after="0" w:beforeAutospacing="0" w:afterAutospacing="0"/>
        <w:jc w:val="both"/>
        <w:rPr>
          <w:rFonts w:ascii="Times New Roman" w:hAnsi="Times New Roman"/>
          <w:color w:val="000000"/>
          <w:sz w:val="24"/>
          <w:szCs w:val="24"/>
        </w:rPr>
      </w:pPr>
      <w:r>
        <w:rPr>
          <w:rFonts w:ascii="Times New Roman" w:hAnsi="Times New Roman"/>
          <w:color w:val="000000"/>
          <w:sz w:val="24"/>
          <w:szCs w:val="24"/>
        </w:rPr>
        <w:t xml:space="preserve">суб’єкт права на безоплатну </w:t>
      </w:r>
      <w:bookmarkStart w:id="0" w:name="_GoBack"/>
      <w:r>
        <w:rPr>
          <w:rFonts w:ascii="Times New Roman" w:hAnsi="Times New Roman"/>
          <w:color w:val="000000"/>
          <w:sz w:val="24"/>
          <w:szCs w:val="24"/>
        </w:rPr>
        <w:t>вторинн</w:t>
      </w:r>
      <w:bookmarkEnd w:id="0"/>
      <w:r>
        <w:rPr>
          <w:rFonts w:ascii="Times New Roman" w:hAnsi="Times New Roman"/>
          <w:color w:val="000000"/>
          <w:sz w:val="24"/>
          <w:szCs w:val="24"/>
        </w:rPr>
        <w:t>у правничу допомогу, за зверненням якого (якої) прийнято рішення про надання такої допомоги, попередньо ознайомлений (ознайомлена) з загальними вимогами, додержання яких є необхідним для чинності правочину, повністю усвідомлюючи значення своїх дій та згідно вільного волевиявлення, яке відповідає моїй внутрішній волі, відповідно до вимог статей 244, 1007 Цивільного кодексу України, за усною попередньою угодою з повіреною особою цією довіреністю уповноважую:</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after="0" w:beforeAutospacing="0" w:afterAutospacing="0"/>
        <w:rPr>
          <w:rFonts w:ascii="Times New Roman" w:hAnsi="Times New Roman"/>
          <w:color w:val="000000"/>
          <w:sz w:val="24"/>
          <w:szCs w:val="24"/>
        </w:rPr>
      </w:pPr>
      <w:r>
        <w:rPr>
          <w:rFonts w:ascii="Times New Roman" w:hAnsi="Times New Roman"/>
          <w:color w:val="000000"/>
          <w:sz w:val="24"/>
          <w:szCs w:val="24"/>
        </w:rPr>
        <w:t>працівника _________міжрегіонального центру з надання безоплатної правничої допомоги/адвоката</w:t>
      </w:r>
      <w:r>
        <w:rPr>
          <w:rFonts w:ascii="Times New Roman" w:hAnsi="Times New Roman"/>
          <w:color w:val="000000"/>
          <w:sz w:val="24"/>
          <w:szCs w:val="24"/>
          <w:highlight w:val="yellow"/>
        </w:rPr>
        <w:t xml:space="preserve"> </w:t>
      </w:r>
      <w:r>
        <w:rPr>
          <w:rFonts w:ascii="Times New Roman" w:hAnsi="Times New Roman"/>
          <w:color w:val="000000"/>
          <w:sz w:val="24"/>
          <w:szCs w:val="24"/>
        </w:rPr>
        <w:t>_______________________________________________________________________________________</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after="0" w:beforeAutospacing="0" w:afterAutospacing="0"/>
        <w:ind w:left="851"/>
        <w:jc w:val="center"/>
        <w:rPr>
          <w:rFonts w:ascii="Times New Roman" w:hAnsi="Times New Roman"/>
          <w:i w:val="1"/>
          <w:color w:val="000000"/>
          <w:sz w:val="14"/>
          <w:szCs w:val="14"/>
        </w:rPr>
      </w:pPr>
      <w:r>
        <w:rPr>
          <w:rFonts w:ascii="Times New Roman" w:hAnsi="Times New Roman"/>
          <w:i w:val="1"/>
          <w:color w:val="000000"/>
          <w:sz w:val="14"/>
          <w:szCs w:val="14"/>
        </w:rPr>
        <w:t>(посада (у разі видання довіреності працівнику), прізвище, ім’я, по батькові)</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after="0" w:beforeAutospacing="0" w:afterAutospacing="0"/>
        <w:jc w:val="both"/>
        <w:rPr>
          <w:rFonts w:ascii="Times New Roman" w:hAnsi="Times New Roman"/>
          <w:color w:val="000000"/>
          <w:sz w:val="24"/>
          <w:szCs w:val="24"/>
        </w:rPr>
      </w:pPr>
      <w:r>
        <w:rPr>
          <w:rFonts w:ascii="Times New Roman" w:hAnsi="Times New Roman"/>
          <w:color w:val="000000"/>
          <w:sz w:val="24"/>
          <w:szCs w:val="24"/>
        </w:rPr>
        <w:t>(свідоцтво про право на заняття адвокатською діяльністю № _________ від __ __ . __ __ . ____ року, видане ________________________________________________________________________________</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before="120" w:after="0" w:beforeAutospacing="0" w:afterAutospacing="0"/>
        <w:ind w:firstLine="709"/>
        <w:jc w:val="both"/>
        <w:rPr>
          <w:rFonts w:ascii="Times New Roman" w:hAnsi="Times New Roman"/>
          <w:b w:val="1"/>
          <w:color w:val="000000"/>
          <w:sz w:val="24"/>
          <w:szCs w:val="24"/>
        </w:rPr>
      </w:pPr>
      <w:r>
        <w:rPr>
          <w:rFonts w:ascii="Times New Roman" w:hAnsi="Times New Roman"/>
          <w:b w:val="1"/>
          <w:color w:val="000000"/>
          <w:sz w:val="24"/>
          <w:szCs w:val="24"/>
        </w:rPr>
        <w:t xml:space="preserve">на підставі наказу/доручення ___________________________________________________ міжрегіонального центру з надання безоплатної правничої допомоги від </w:t>
      </w:r>
      <w:r>
        <w:rPr>
          <w:rFonts w:ascii="Times New Roman" w:hAnsi="Times New Roman"/>
          <w:color w:val="000000"/>
          <w:sz w:val="24"/>
          <w:szCs w:val="24"/>
        </w:rPr>
        <w:t>__ __ . __ __ . 20__</w:t>
      </w:r>
      <w:r>
        <w:rPr>
          <w:rFonts w:ascii="Times New Roman" w:hAnsi="Times New Roman"/>
          <w:b w:val="1"/>
          <w:color w:val="000000"/>
          <w:sz w:val="24"/>
          <w:szCs w:val="24"/>
        </w:rPr>
        <w:t xml:space="preserve"> року № ХХХХ-ХХХХХХ здійснювати</w:t>
      </w:r>
      <w:r>
        <w:rPr>
          <w:rFonts w:ascii="Times New Roman" w:hAnsi="Times New Roman"/>
          <w:color w:val="000000"/>
          <w:sz w:val="24"/>
          <w:szCs w:val="24"/>
        </w:rPr>
        <w:t xml:space="preserve"> представництво моїх інтересів в судах, інших державних органах, органах місцевого самоврядування, перед іншими особами </w:t>
      </w:r>
      <w:r>
        <w:rPr>
          <w:rFonts w:ascii="Times New Roman" w:hAnsi="Times New Roman"/>
          <w:b w:val="1"/>
          <w:color w:val="000000"/>
          <w:sz w:val="24"/>
          <w:szCs w:val="24"/>
        </w:rPr>
        <w:t>без права отримання коштів та без права розпорядження належним мені нерухомим і рухомим майном,</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after="0" w:beforeAutospacing="0" w:afterAutospacing="0"/>
        <w:ind w:firstLine="708"/>
        <w:jc w:val="both"/>
        <w:rPr>
          <w:rFonts w:ascii="Times New Roman" w:hAnsi="Times New Roman"/>
          <w:b w:val="1"/>
          <w:color w:val="000000"/>
          <w:sz w:val="24"/>
          <w:szCs w:val="24"/>
        </w:rPr>
      </w:pPr>
      <w:r>
        <w:rPr>
          <w:rFonts w:ascii="Times New Roman" w:hAnsi="Times New Roman"/>
          <w:b w:val="1"/>
          <w:color w:val="000000"/>
          <w:sz w:val="24"/>
          <w:szCs w:val="24"/>
        </w:rPr>
        <w:t xml:space="preserve">бути </w:t>
      </w:r>
      <w:r>
        <w:rPr>
          <w:rFonts w:ascii="Times New Roman" w:hAnsi="Times New Roman"/>
          <w:color w:val="000000"/>
          <w:sz w:val="24"/>
          <w:szCs w:val="24"/>
        </w:rPr>
        <w:t xml:space="preserve">моїм представником у судових органах України будь-якої ланки з усіма необхідними для того повноваженнями, які надані законом заявнику, потерпілому, позивачу, відповідачу, скаржнику, третій особі, будь-якому іншому учаснику судового процесу, в тому числі з правом пред’явлення позову, брати участь в судових засіданнях, подавати докази, брати участь у дослідженні доказів, наводити свої доводи і міркування з усіх питань, надавати усні та письмові заперечення, заперечувати проти клопотань і доводів інших осіб та учасників судового процесу, задавати питання іншим учасникам, які беруть участь у справі, а також свідкам, експертам, спеціалістам, заявляти клопотання та відводи, замовляти проведення експертизи, змінювати підставу або предмет позову, збільшувати, зменшувати розмір позовних вимог, відмовлятися від позову, визнавати позов повністю або частково, повністю або частково відмовлятися від позовних вимог; пред’являти зустрічні позови, ознайомлюватись з матеріалами справи та робити витяги, нотатки та копії з них, завіряти копії своїм підписом, ознайомлюватись з журналом судових засідань, знімати з нього копії, подавати письмові зауваження з приводу його неправильності чи неповноти, прослуховувати запис фіксування судового засідання технічними засобами, робити з нього копії, подавати письмові зауваження з приводу його неправильності чи неповноти, надавати та отримувати документи, в тому числі довідки, ухвали, рішення, постанови судів та інші процесуальні документи, а також їх копії, давати усні та письмові пояснення у судових установах укладати мирові угоди, укладати відповідні цивільно-правові договори, в тому числі в простій письмовій формі, передавати справи на розгляд третейського суду, </w:t>
      </w:r>
      <w:r>
        <w:rPr>
          <w:rFonts w:ascii="Times New Roman" w:hAnsi="Times New Roman"/>
          <w:b w:val="1"/>
          <w:color w:val="000000"/>
          <w:sz w:val="24"/>
          <w:szCs w:val="24"/>
        </w:rPr>
        <w:t>оскаржувати рішення, ухвали, постанови суду</w:t>
      </w:r>
      <w:r>
        <w:rPr>
          <w:rFonts w:ascii="Times New Roman" w:hAnsi="Times New Roman"/>
          <w:color w:val="000000"/>
          <w:sz w:val="24"/>
          <w:szCs w:val="24"/>
        </w:rPr>
        <w:t xml:space="preserve"> та користуватись іншими процесуальними правами, що передбачені законом та пов’язані з переліченими повноваженнями; подавати виконавчі документи до виконання, з усіх питань, що мене стосуються, </w:t>
      </w:r>
      <w:r>
        <w:rPr>
          <w:rFonts w:ascii="Times New Roman" w:hAnsi="Times New Roman"/>
          <w:b w:val="1"/>
          <w:color w:val="000000"/>
          <w:sz w:val="24"/>
          <w:szCs w:val="24"/>
        </w:rPr>
        <w:t>без права отримання коштів і розпорядження ними, а також без права розпорядження належним мені рухомим та нерухомим майном.</w:t>
      </w:r>
    </w:p>
    <w:p>
      <w:pPr>
        <w:spacing w:lineRule="auto" w:line="240" w:after="0" w:beforeAutospacing="0" w:afterAutospacing="0"/>
        <w:ind w:firstLine="349"/>
        <w:rPr>
          <w:rFonts w:ascii="Times New Roman" w:hAnsi="Times New Roman"/>
          <w:b w:val="1"/>
          <w:color w:val="000000"/>
          <w:sz w:val="24"/>
          <w:szCs w:val="24"/>
        </w:rPr>
      </w:pPr>
      <w:r>
        <w:rPr>
          <w:rFonts w:ascii="Times New Roman" w:hAnsi="Times New Roman"/>
          <w:b w:val="1"/>
          <w:color w:val="000000"/>
          <w:sz w:val="24"/>
          <w:szCs w:val="24"/>
        </w:rPr>
        <w:t>У зв’язку з чим уповноважую ПРЕДСТАВНИКА:</w:t>
      </w:r>
    </w:p>
    <w:p>
      <w:pPr>
        <w:numPr>
          <w:ilvl w:val="0"/>
          <w:numId w:val="1"/>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after="0" w:beforeAutospacing="0" w:afterAutospacing="0"/>
        <w:ind w:firstLine="349" w:left="0"/>
        <w:jc w:val="both"/>
        <w:rPr>
          <w:rFonts w:ascii="Times New Roman" w:hAnsi="Times New Roman"/>
          <w:color w:val="000000"/>
          <w:sz w:val="24"/>
          <w:szCs w:val="24"/>
        </w:rPr>
      </w:pPr>
      <w:r>
        <w:rPr>
          <w:rFonts w:ascii="Times New Roman" w:hAnsi="Times New Roman"/>
          <w:color w:val="000000"/>
          <w:sz w:val="24"/>
          <w:szCs w:val="24"/>
        </w:rPr>
        <w:t xml:space="preserve">підписувати, подавати від мого імені та в моїх інтересах, а також замовляти і отримувати всі необхідні документи (серед іншого, але не виключно, заяви, заперечення, витяги, виписки, </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after="0" w:beforeAutospacing="0" w:afterAutospacing="0"/>
        <w:ind w:left="7795"/>
        <w:jc w:val="both"/>
        <w:rPr>
          <w:rFonts w:ascii="Times New Roman" w:hAnsi="Times New Roman"/>
          <w:color w:val="000000"/>
          <w:sz w:val="24"/>
          <w:szCs w:val="24"/>
        </w:rPr>
      </w:pPr>
      <w:r>
        <w:rPr>
          <w:rFonts w:ascii="Times New Roman" w:hAnsi="Times New Roman"/>
          <w:color w:val="000000"/>
          <w:sz w:val="24"/>
          <w:szCs w:val="24"/>
        </w:rPr>
        <w:t xml:space="preserve">Продовження додатка </w:t>
      </w:r>
      <w:r>
        <w:rPr>
          <w:rFonts w:ascii="Times New Roman" w:hAnsi="Times New Roman"/>
          <w:sz w:val="24"/>
          <w:szCs w:val="24"/>
        </w:rPr>
        <w:t>10</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after="0" w:beforeAutospacing="0" w:afterAutospacing="0"/>
        <w:jc w:val="both"/>
        <w:rPr>
          <w:rFonts w:ascii="Times New Roman" w:hAnsi="Times New Roman"/>
          <w:color w:val="000000"/>
          <w:sz w:val="24"/>
          <w:szCs w:val="24"/>
        </w:rPr>
      </w:pP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after="0" w:beforeAutospacing="0" w:afterAutospacing="0"/>
        <w:jc w:val="both"/>
        <w:rPr>
          <w:rFonts w:ascii="Times New Roman" w:hAnsi="Times New Roman"/>
          <w:color w:val="000000"/>
          <w:sz w:val="24"/>
          <w:szCs w:val="24"/>
        </w:rPr>
      </w:pPr>
      <w:r>
        <w:rPr>
          <w:rFonts w:ascii="Times New Roman" w:hAnsi="Times New Roman"/>
          <w:color w:val="000000"/>
          <w:sz w:val="24"/>
          <w:szCs w:val="24"/>
        </w:rPr>
        <w:t>замовлення, клопотання, скарги (у тому числі апеляційну чи касаційну), доповнення до них, додаткові документи тощо);</w:t>
      </w:r>
    </w:p>
    <w:p>
      <w:pPr>
        <w:numPr>
          <w:ilvl w:val="0"/>
          <w:numId w:val="1"/>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after="0" w:beforeAutospacing="0" w:afterAutospacing="0"/>
        <w:ind w:firstLine="349" w:left="0"/>
        <w:jc w:val="both"/>
        <w:rPr>
          <w:rFonts w:ascii="Times New Roman" w:hAnsi="Times New Roman"/>
          <w:color w:val="000000"/>
          <w:sz w:val="24"/>
          <w:szCs w:val="24"/>
        </w:rPr>
      </w:pPr>
      <w:r>
        <w:rPr>
          <w:rFonts w:ascii="Times New Roman" w:hAnsi="Times New Roman"/>
          <w:color w:val="000000"/>
          <w:sz w:val="24"/>
          <w:szCs w:val="24"/>
        </w:rPr>
        <w:t>представляти мої інтереси усіма законними способами у судових органах та перед іншими державними органами, органами місцевого самоврядування, перед іншими особами, діяльність яких пов’язана із вирішенням питань, передбачених у довіреності;</w:t>
      </w:r>
    </w:p>
    <w:p>
      <w:pPr>
        <w:numPr>
          <w:ilvl w:val="0"/>
          <w:numId w:val="1"/>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after="0" w:beforeAutospacing="0" w:afterAutospacing="0"/>
        <w:ind w:firstLine="349" w:left="0"/>
        <w:jc w:val="both"/>
        <w:rPr>
          <w:rFonts w:ascii="Times New Roman" w:hAnsi="Times New Roman"/>
          <w:color w:val="000000"/>
          <w:sz w:val="24"/>
          <w:szCs w:val="24"/>
        </w:rPr>
      </w:pPr>
      <w:r>
        <w:rPr>
          <w:rFonts w:ascii="Times New Roman" w:hAnsi="Times New Roman"/>
          <w:color w:val="000000"/>
          <w:sz w:val="24"/>
          <w:szCs w:val="24"/>
        </w:rPr>
        <w:t>подавати виконавчі документи на стягнення, ознайомлюватись із матеріалами виконавчого провадження при реалізації виконавчого документа, одержувати документи, що є в матеріалах справи, робити їх копії, виписки тощо, якщо це передбачено законом, та порушувати питання про їх засвідчення у встановленому порядку;</w:t>
      </w:r>
    </w:p>
    <w:p>
      <w:pPr>
        <w:numPr>
          <w:ilvl w:val="0"/>
          <w:numId w:val="1"/>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after="0" w:beforeAutospacing="0" w:afterAutospacing="0"/>
        <w:ind w:firstLine="349" w:left="0"/>
        <w:jc w:val="both"/>
        <w:rPr>
          <w:rFonts w:ascii="Times New Roman" w:hAnsi="Times New Roman"/>
          <w:color w:val="000000"/>
          <w:sz w:val="24"/>
          <w:szCs w:val="24"/>
        </w:rPr>
      </w:pPr>
      <w:r>
        <w:rPr>
          <w:rFonts w:ascii="Times New Roman" w:hAnsi="Times New Roman"/>
          <w:color w:val="000000"/>
          <w:sz w:val="24"/>
          <w:szCs w:val="24"/>
        </w:rPr>
        <w:t>заявляти відводи у випадках, передбачених чинним законодавством України, брати участь у судових засіданнях та у дослідженні доказів;</w:t>
      </w:r>
    </w:p>
    <w:p>
      <w:pPr>
        <w:numPr>
          <w:ilvl w:val="0"/>
          <w:numId w:val="1"/>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after="0" w:beforeAutospacing="0" w:afterAutospacing="0"/>
        <w:ind w:firstLine="349" w:left="0"/>
        <w:jc w:val="both"/>
        <w:rPr>
          <w:rFonts w:ascii="Times New Roman" w:hAnsi="Times New Roman"/>
          <w:color w:val="000000"/>
          <w:sz w:val="24"/>
          <w:szCs w:val="24"/>
        </w:rPr>
      </w:pPr>
      <w:r>
        <w:rPr>
          <w:rFonts w:ascii="Times New Roman" w:hAnsi="Times New Roman"/>
          <w:color w:val="000000"/>
          <w:sz w:val="24"/>
          <w:szCs w:val="24"/>
        </w:rPr>
        <w:t>за узгодженням зі мною замовляти проведення експертизи, дослідження;</w:t>
      </w:r>
    </w:p>
    <w:p>
      <w:pPr>
        <w:numPr>
          <w:ilvl w:val="0"/>
          <w:numId w:val="1"/>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after="0" w:beforeAutospacing="0" w:afterAutospacing="0"/>
        <w:ind w:firstLine="349" w:left="0"/>
        <w:jc w:val="both"/>
        <w:rPr>
          <w:rFonts w:ascii="Times New Roman" w:hAnsi="Times New Roman"/>
          <w:color w:val="000000"/>
          <w:sz w:val="24"/>
          <w:szCs w:val="24"/>
        </w:rPr>
      </w:pPr>
      <w:r>
        <w:rPr>
          <w:rFonts w:ascii="Times New Roman" w:hAnsi="Times New Roman"/>
          <w:color w:val="000000"/>
          <w:sz w:val="24"/>
          <w:szCs w:val="24"/>
        </w:rPr>
        <w:t>наводити свої доводи і міркування з усіх питань, що виникають у ході судового процесу, якщо це дозволяється процесуальним законодавством, та при здійсненні виконавчого провадження, заперечувати проти клопотань, дозволів та міркувань інших учасників процесу та/чи виконавчого провадження;</w:t>
      </w:r>
    </w:p>
    <w:p>
      <w:pPr>
        <w:numPr>
          <w:ilvl w:val="0"/>
          <w:numId w:val="1"/>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after="0" w:beforeAutospacing="0" w:afterAutospacing="0"/>
        <w:ind w:firstLine="349" w:left="0"/>
        <w:jc w:val="both"/>
        <w:rPr>
          <w:rFonts w:ascii="Times New Roman" w:hAnsi="Times New Roman"/>
          <w:color w:val="000000"/>
          <w:sz w:val="24"/>
          <w:szCs w:val="24"/>
        </w:rPr>
      </w:pPr>
      <w:r>
        <w:rPr>
          <w:rFonts w:ascii="Times New Roman" w:hAnsi="Times New Roman"/>
          <w:color w:val="000000"/>
          <w:sz w:val="24"/>
          <w:szCs w:val="24"/>
        </w:rPr>
        <w:t>оскаржувати дії чи бездіяльність посадових осіб (у тому числі виконавчих органів) у встановленому законодавством позасудовому порядку та користуватися при цьому усіма правами, передбаченими чинним законодавством;</w:t>
      </w:r>
    </w:p>
    <w:p>
      <w:pPr>
        <w:numPr>
          <w:ilvl w:val="0"/>
          <w:numId w:val="1"/>
        </w:num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after="0" w:beforeAutospacing="0" w:afterAutospacing="0"/>
        <w:ind w:firstLine="349" w:left="0"/>
        <w:jc w:val="both"/>
        <w:rPr>
          <w:rFonts w:ascii="Times New Roman" w:hAnsi="Times New Roman"/>
          <w:color w:val="000000"/>
          <w:sz w:val="24"/>
          <w:szCs w:val="24"/>
        </w:rPr>
      </w:pPr>
      <w:r>
        <w:rPr>
          <w:rFonts w:ascii="Times New Roman" w:hAnsi="Times New Roman"/>
          <w:color w:val="000000"/>
          <w:sz w:val="24"/>
          <w:szCs w:val="24"/>
        </w:rPr>
        <w:t>вчиняти інші дії, передбачені законодавством України для такого роду повноважень та які, на думку представника, будуть доцільними для правильного та ефективного виконання цієї довіреності.</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after="0" w:beforeAutospacing="0" w:afterAutospacing="0"/>
        <w:ind w:firstLine="708"/>
        <w:jc w:val="both"/>
        <w:rPr>
          <w:rFonts w:ascii="Times New Roman" w:hAnsi="Times New Roman"/>
          <w:color w:val="000000"/>
          <w:sz w:val="24"/>
          <w:szCs w:val="24"/>
        </w:rPr>
      </w:pPr>
      <w:r>
        <w:rPr>
          <w:rFonts w:ascii="Times New Roman" w:hAnsi="Times New Roman"/>
          <w:color w:val="000000"/>
          <w:sz w:val="24"/>
          <w:szCs w:val="24"/>
        </w:rPr>
        <w:t>Зміст статей 237-250, 254, 1000 Цивільного кодексу України щодо поняття довіреності, її форми, строків, припинення представництва за довіреністю, скасування довіреності та відмови представника від вчинення дій, які були визначені довіреністю, мені роз’яснені працівником __________________________ міжрегіонального центру з надання безоплатної правничої допомоги.</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before="120" w:after="0" w:beforeAutospacing="0" w:afterAutospacing="0"/>
        <w:ind w:firstLine="709"/>
        <w:jc w:val="both"/>
        <w:rPr>
          <w:rFonts w:ascii="Times New Roman" w:hAnsi="Times New Roman"/>
          <w:b w:val="1"/>
          <w:color w:val="000000"/>
          <w:sz w:val="24"/>
          <w:szCs w:val="24"/>
        </w:rPr>
      </w:pPr>
      <w:r>
        <w:rPr>
          <w:rFonts w:ascii="Times New Roman" w:hAnsi="Times New Roman"/>
          <w:b w:val="1"/>
          <w:color w:val="000000"/>
          <w:sz w:val="24"/>
          <w:szCs w:val="24"/>
        </w:rPr>
        <w:t>Ця довіреність видана без права передоручення повноважень іншим особам, на строк до моменту припинення надання безоплатної вторинної правничої допомоги на підставі зазначеного вище наказу/доручення, якщо не буде скасована раніше цього терміну у встановленому порядку, або представництво за цією довіреністю не буде припинено з інших підстав, передбачених цивільним законодавством України.</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after="0" w:beforeAutospacing="0" w:afterAutospacing="0"/>
        <w:ind w:firstLine="708"/>
        <w:jc w:val="both"/>
        <w:rPr>
          <w:rFonts w:ascii="Times New Roman" w:hAnsi="Times New Roman"/>
          <w:color w:val="000000"/>
          <w:sz w:val="10"/>
          <w:szCs w:val="10"/>
        </w:rPr>
      </w:pP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after="0" w:beforeAutospacing="0" w:afterAutospacing="0"/>
        <w:ind w:firstLine="708"/>
        <w:jc w:val="both"/>
        <w:rPr>
          <w:rFonts w:ascii="Times New Roman" w:hAnsi="Times New Roman"/>
          <w:color w:val="000000"/>
          <w:sz w:val="24"/>
          <w:szCs w:val="24"/>
        </w:rPr>
      </w:pPr>
      <w:r>
        <w:rPr>
          <w:rFonts w:ascii="Times New Roman" w:hAnsi="Times New Roman"/>
          <w:color w:val="000000"/>
          <w:sz w:val="24"/>
          <w:szCs w:val="24"/>
        </w:rPr>
        <w:t>Ця довіреність мною прочитана, її зміст мені зрозумілий та відповідає моїй волі.</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before="120" w:after="0" w:beforeAutospacing="0" w:afterAutospacing="0"/>
        <w:jc w:val="both"/>
        <w:rPr>
          <w:rFonts w:ascii="Times New Roman" w:hAnsi="Times New Roman"/>
          <w:color w:val="000000"/>
          <w:sz w:val="24"/>
          <w:szCs w:val="24"/>
        </w:rPr>
      </w:pPr>
      <w:r>
        <w:rPr>
          <w:rFonts w:ascii="Times New Roman" w:hAnsi="Times New Roman"/>
          <w:color w:val="000000"/>
          <w:sz w:val="24"/>
          <w:szCs w:val="24"/>
        </w:rPr>
        <w:t>______________________________________________________________________________________.</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after="0" w:beforeAutospacing="0" w:afterAutospacing="0"/>
        <w:jc w:val="center"/>
        <w:rPr>
          <w:rFonts w:ascii="Times New Roman" w:hAnsi="Times New Roman"/>
          <w:i w:val="1"/>
          <w:color w:val="000000"/>
          <w:sz w:val="14"/>
          <w:szCs w:val="14"/>
        </w:rPr>
      </w:pPr>
      <w:r>
        <w:rPr>
          <w:rFonts w:ascii="Times New Roman" w:hAnsi="Times New Roman"/>
          <w:i w:val="1"/>
          <w:color w:val="000000"/>
          <w:sz w:val="14"/>
          <w:szCs w:val="14"/>
        </w:rPr>
        <w:t xml:space="preserve">(прізвище, ім’я, по батькові, підпис </w:t>
      </w:r>
      <w:r>
        <w:rPr>
          <w:rFonts w:ascii="Times New Roman" w:hAnsi="Times New Roman"/>
          <w:i w:val="1"/>
          <w:sz w:val="14"/>
          <w:szCs w:val="14"/>
        </w:rPr>
        <w:t xml:space="preserve"> особи, якій надається безоплатна вторинна правнича допомога</w:t>
      </w:r>
      <w:r>
        <w:rPr>
          <w:rFonts w:ascii="Times New Roman" w:hAnsi="Times New Roman"/>
          <w:i w:val="1"/>
          <w:color w:val="000000"/>
          <w:sz w:val="14"/>
          <w:szCs w:val="14"/>
        </w:rPr>
        <w:t>)</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after="0" w:beforeAutospacing="0" w:afterAutospacing="0"/>
        <w:ind w:firstLine="349"/>
        <w:jc w:val="both"/>
        <w:rPr>
          <w:rFonts w:ascii="Times New Roman" w:hAnsi="Times New Roman"/>
          <w:color w:val="000000"/>
          <w:sz w:val="24"/>
          <w:szCs w:val="24"/>
        </w:rPr>
      </w:pPr>
    </w:p>
    <w:p>
      <w:pPr>
        <w:spacing w:lineRule="auto" w:line="240" w:after="0" w:beforeAutospacing="0" w:afterAutospacing="0"/>
        <w:ind w:firstLine="709"/>
        <w:jc w:val="both"/>
        <w:rPr>
          <w:rFonts w:ascii="Times New Roman" w:hAnsi="Times New Roman"/>
          <w:i w:val="1"/>
          <w:color w:val="000000"/>
          <w:sz w:val="14"/>
          <w:szCs w:val="14"/>
        </w:rPr>
      </w:pPr>
      <w:r>
        <w:rPr>
          <w:rFonts w:ascii="Times New Roman" w:hAnsi="Times New Roman"/>
          <w:b w:val="1"/>
          <w:color w:val="000000"/>
          <w:sz w:val="24"/>
          <w:szCs w:val="24"/>
        </w:rPr>
        <w:t>Ця довіреність посвідчена мною __________________________________________________</w:t>
      </w:r>
      <w:r>
        <w:rPr>
          <w:rFonts w:ascii="Times New Roman" w:hAnsi="Times New Roman"/>
          <w:i w:val="1"/>
          <w:color w:val="000000"/>
          <w:sz w:val="14"/>
          <w:szCs w:val="14"/>
        </w:rPr>
        <w:t xml:space="preserve">                  </w:t>
      </w:r>
    </w:p>
    <w:p>
      <w:pPr>
        <w:spacing w:lineRule="auto" w:line="240" w:after="0" w:beforeAutospacing="0" w:afterAutospacing="0"/>
        <w:ind w:firstLine="709" w:left="1440"/>
        <w:jc w:val="center"/>
        <w:rPr>
          <w:rFonts w:ascii="Times New Roman" w:hAnsi="Times New Roman"/>
          <w:sz w:val="14"/>
          <w:szCs w:val="14"/>
        </w:rPr>
      </w:pPr>
      <w:r>
        <w:rPr>
          <w:rFonts w:ascii="Times New Roman" w:hAnsi="Times New Roman"/>
          <w:i w:val="1"/>
          <w:color w:val="000000"/>
          <w:sz w:val="14"/>
          <w:szCs w:val="14"/>
        </w:rPr>
        <w:t xml:space="preserve">                             (</w:t>
      </w:r>
      <w:r>
        <w:rPr>
          <w:rFonts w:ascii="Times New Roman" w:hAnsi="Times New Roman"/>
          <w:i w:val="1"/>
          <w:sz w:val="14"/>
          <w:szCs w:val="14"/>
        </w:rPr>
        <w:t xml:space="preserve">прізвище, ім’я, по батькові, посада  уповноваженої  особи </w:t>
        <w:br w:type="textWrapping"/>
        <w:t xml:space="preserve">                                                   міжрегіонального центру з надання безоплатної правничої допомоги)</w:t>
      </w:r>
    </w:p>
    <w:p>
      <w:pPr>
        <w:spacing w:lineRule="auto" w:line="240" w:after="0" w:beforeAutospacing="0" w:afterAutospacing="0"/>
        <w:ind w:firstLine="709"/>
        <w:jc w:val="both"/>
        <w:rPr>
          <w:rFonts w:ascii="Times New Roman" w:hAnsi="Times New Roman"/>
          <w:i w:val="1"/>
          <w:sz w:val="14"/>
          <w:szCs w:val="14"/>
        </w:rPr>
      </w:pPr>
    </w:p>
    <w:p>
      <w:pPr>
        <w:spacing w:lineRule="auto" w:line="240" w:after="0" w:beforeAutospacing="0" w:afterAutospacing="0"/>
        <w:jc w:val="both"/>
        <w:rPr>
          <w:rFonts w:ascii="Times New Roman" w:hAnsi="Times New Roman"/>
          <w:b w:val="1"/>
          <w:sz w:val="24"/>
          <w:szCs w:val="24"/>
        </w:rPr>
      </w:pPr>
      <w:r>
        <w:rPr>
          <w:rFonts w:ascii="Times New Roman" w:hAnsi="Times New Roman"/>
          <w:b w:val="1"/>
          <w:color w:val="000000"/>
          <w:sz w:val="24"/>
          <w:szCs w:val="24"/>
        </w:rPr>
        <w:t>на підставі частини другої статті 62 Цивільного процесуального кодексу України, частини третьої статті 245 Цивільного кодексу України, статті 59 Кодексу адміністративного судочинства України</w:t>
      </w:r>
      <w:r>
        <w:rPr>
          <w:rFonts w:ascii="Times New Roman" w:hAnsi="Times New Roman"/>
          <w:b w:val="1"/>
          <w:sz w:val="24"/>
          <w:szCs w:val="24"/>
        </w:rPr>
        <w:t>,</w:t>
      </w:r>
      <w:r>
        <w:rPr>
          <w:rFonts w:ascii="Times New Roman" w:hAnsi="Times New Roman"/>
          <w:b w:val="1"/>
          <w:smallCaps w:val="0"/>
          <w:sz w:val="24"/>
          <w:szCs w:val="22"/>
          <w:cs w:val="0"/>
          <w:spacing w:val="0"/>
          <w:w w:val="100"/>
          <w:position w:val="0"/>
          <w:snapToGrid w:val="1"/>
        </w:rPr>
        <w:t xml:space="preserve"> частини пʼятої статті 60 Господарського процесуального кодекс</w:t>
      </w:r>
      <w:r>
        <w:rPr>
          <w:rFonts w:ascii="Times New Roman" w:hAnsi="Times New Roman"/>
          <w:b w:val="1"/>
          <w:smallCaps w:val="0"/>
          <w:sz w:val="24"/>
          <w:szCs w:val="22"/>
          <w:cs w:val="0"/>
          <w:spacing w:val="0"/>
          <w:w w:val="100"/>
          <w:position w:val="0"/>
          <w:snapToGrid w:val="1"/>
        </w:rPr>
        <w:t>у,</w:t>
      </w:r>
      <w:r>
        <w:rPr>
          <w:rFonts w:ascii="Times New Roman" w:hAnsi="Times New Roman"/>
          <w:b w:val="1"/>
          <w:sz w:val="24"/>
          <w:szCs w:val="24"/>
        </w:rPr>
        <w:t xml:space="preserve"> наказу ________________________________________________________________________________________</w:t>
      </w:r>
    </w:p>
    <w:p>
      <w:pPr>
        <w:spacing w:lineRule="auto" w:line="240" w:after="0" w:beforeAutospacing="0" w:afterAutospacing="0"/>
        <w:jc w:val="center"/>
        <w:rPr>
          <w:rFonts w:ascii="Times New Roman" w:hAnsi="Times New Roman"/>
          <w:i w:val="1"/>
          <w:sz w:val="20"/>
          <w:szCs w:val="20"/>
        </w:rPr>
      </w:pPr>
      <w:r>
        <w:rPr>
          <w:rFonts w:ascii="Times New Roman" w:hAnsi="Times New Roman"/>
          <w:sz w:val="24"/>
          <w:szCs w:val="24"/>
        </w:rPr>
        <w:t>(</w:t>
      </w:r>
      <w:r>
        <w:rPr>
          <w:rFonts w:ascii="Times New Roman" w:hAnsi="Times New Roman"/>
          <w:i w:val="1"/>
          <w:sz w:val="20"/>
          <w:szCs w:val="20"/>
        </w:rPr>
        <w:t>найменування міжрегіонального центру з надання безоплатної правничої допомоги, дата, номер, назва наказу)</w:t>
      </w:r>
    </w:p>
    <w:p>
      <w:pPr>
        <w:spacing w:lineRule="auto" w:line="240" w:after="0" w:beforeAutospacing="0" w:afterAutospacing="0"/>
        <w:jc w:val="both"/>
        <w:rPr>
          <w:rFonts w:ascii="Times New Roman" w:hAnsi="Times New Roman"/>
          <w:b w:val="1"/>
          <w:color w:val="000000"/>
          <w:sz w:val="24"/>
          <w:szCs w:val="24"/>
        </w:rPr>
      </w:pP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before="120" w:after="0" w:beforeAutospacing="0" w:afterAutospacing="0"/>
        <w:jc w:val="both"/>
        <w:rPr>
          <w:rFonts w:ascii="Times New Roman" w:hAnsi="Times New Roman"/>
          <w:color w:val="000000"/>
          <w:sz w:val="24"/>
          <w:szCs w:val="24"/>
        </w:rPr>
      </w:pPr>
      <w:r>
        <w:rPr>
          <w:rFonts w:ascii="Times New Roman" w:hAnsi="Times New Roman"/>
          <w:b w:val="1"/>
          <w:color w:val="000000"/>
          <w:sz w:val="24"/>
          <w:szCs w:val="24"/>
        </w:rPr>
        <w:t xml:space="preserve">підписана у моїй присутності </w:t>
      </w:r>
      <w:r>
        <w:rPr>
          <w:rFonts w:ascii="Times New Roman" w:hAnsi="Times New Roman"/>
          <w:color w:val="000000"/>
          <w:sz w:val="24"/>
          <w:szCs w:val="24"/>
        </w:rPr>
        <w:t>___________________________________________________________,</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after="0" w:beforeAutospacing="0" w:afterAutospacing="0"/>
        <w:ind w:left="3261" w:right="140"/>
        <w:jc w:val="center"/>
        <w:rPr>
          <w:rFonts w:ascii="Times New Roman" w:hAnsi="Times New Roman"/>
          <w:i w:val="1"/>
          <w:color w:val="000000"/>
          <w:sz w:val="20"/>
          <w:szCs w:val="20"/>
        </w:rPr>
      </w:pPr>
      <w:r>
        <w:rPr>
          <w:rFonts w:ascii="Times New Roman" w:hAnsi="Times New Roman"/>
          <w:i w:val="1"/>
          <w:color w:val="000000"/>
          <w:sz w:val="14"/>
          <w:szCs w:val="14"/>
        </w:rPr>
        <w:t xml:space="preserve">(прізвище, ім’я, по батькові </w:t>
      </w:r>
      <w:r>
        <w:rPr>
          <w:rFonts w:ascii="Times New Roman" w:hAnsi="Times New Roman"/>
          <w:i w:val="1"/>
          <w:sz w:val="14"/>
          <w:szCs w:val="14"/>
        </w:rPr>
        <w:t>особи, якій надається безоплатна вторинна правнича допомога</w:t>
      </w:r>
      <w:r>
        <w:rPr>
          <w:rFonts w:ascii="Times New Roman" w:hAnsi="Times New Roman"/>
          <w:i w:val="1"/>
          <w:color w:val="000000"/>
          <w:sz w:val="14"/>
          <w:szCs w:val="14"/>
        </w:rPr>
        <w:t>)</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after="0" w:beforeAutospacing="0" w:afterAutospacing="0"/>
        <w:jc w:val="both"/>
        <w:rPr>
          <w:rFonts w:ascii="Times New Roman" w:hAnsi="Times New Roman"/>
          <w:b w:val="1"/>
          <w:color w:val="000000"/>
          <w:sz w:val="24"/>
          <w:szCs w:val="24"/>
        </w:rPr>
      </w:pPr>
      <w:r>
        <w:rPr>
          <w:rFonts w:ascii="Times New Roman" w:hAnsi="Times New Roman"/>
          <w:b w:val="1"/>
          <w:color w:val="000000"/>
          <w:sz w:val="24"/>
          <w:szCs w:val="24"/>
        </w:rPr>
        <w:t>особу якого (якої) встановлено, видана _________________________ та зареєстрована за №_______.</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after="0" w:beforeAutospacing="0" w:afterAutospacing="0"/>
        <w:ind w:firstLine="708" w:left="4248"/>
        <w:jc w:val="both"/>
        <w:rPr>
          <w:rFonts w:ascii="Times New Roman" w:hAnsi="Times New Roman"/>
          <w:color w:val="000000"/>
          <w:sz w:val="24"/>
          <w:szCs w:val="24"/>
        </w:rPr>
      </w:pPr>
      <w:r>
        <w:rPr>
          <w:rFonts w:ascii="Times New Roman" w:hAnsi="Times New Roman"/>
          <w:i w:val="1"/>
          <w:color w:val="000000"/>
          <w:sz w:val="14"/>
          <w:szCs w:val="14"/>
        </w:rPr>
        <w:t>(дата прописом)</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after="0" w:beforeAutospacing="0" w:afterAutospacing="0"/>
        <w:jc w:val="both"/>
        <w:rPr>
          <w:rFonts w:ascii="Times New Roman" w:hAnsi="Times New Roman"/>
          <w:b w:val="1"/>
          <w:sz w:val="24"/>
          <w:szCs w:val="24"/>
        </w:rPr>
      </w:pP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after="0" w:beforeAutospacing="0" w:afterAutospacing="0"/>
        <w:jc w:val="both"/>
        <w:rPr>
          <w:rFonts w:ascii="Times New Roman" w:hAnsi="Times New Roman"/>
          <w:b w:val="1"/>
          <w:sz w:val="24"/>
          <w:szCs w:val="24"/>
        </w:rPr>
      </w:pPr>
      <w:r>
        <w:rPr>
          <w:rFonts w:ascii="Times New Roman" w:hAnsi="Times New Roman"/>
          <w:b w:val="1"/>
          <w:sz w:val="24"/>
          <w:szCs w:val="24"/>
        </w:rPr>
        <w:t>Уповноважена особа __________________</w:t>
      </w:r>
      <w:r>
        <w:rPr>
          <w:rFonts w:ascii="Times New Roman" w:hAnsi="Times New Roman"/>
          <w:b w:val="1"/>
          <w:color w:val="000000"/>
          <w:sz w:val="24"/>
          <w:szCs w:val="24"/>
        </w:rPr>
        <w:t xml:space="preserve">                                                        </w:t>
      </w:r>
      <w:r>
        <w:rPr>
          <w:rFonts w:ascii="Times New Roman" w:hAnsi="Times New Roman"/>
          <w:b w:val="1"/>
          <w:smallCaps w:val="0"/>
          <w:color w:val="000000"/>
          <w:sz w:val="24"/>
          <w:szCs w:val="22"/>
          <w:cs w:val="0"/>
          <w:spacing w:val="0"/>
          <w:w w:val="100"/>
          <w:position w:val="0"/>
          <w:snapToGrid w:val="1"/>
        </w:rPr>
        <w:t xml:space="preserve"> </w:t>
      </w:r>
      <w:r>
        <w:rPr>
          <w:rFonts w:ascii="Times New Roman" w:hAnsi="Times New Roman"/>
          <w:b w:val="1"/>
          <w:color w:val="000000"/>
          <w:sz w:val="24"/>
          <w:szCs w:val="24"/>
        </w:rPr>
        <w:t xml:space="preserve"> </w:t>
      </w:r>
      <w:r>
        <w:rPr>
          <w:rFonts w:ascii="Times New Roman" w:hAnsi="Times New Roman"/>
          <w:i w:val="1"/>
          <w:color w:val="000000"/>
          <w:sz w:val="20"/>
          <w:szCs w:val="20"/>
        </w:rPr>
        <w:t>(підпис</w:t>
      </w:r>
      <w:r>
        <w:rPr>
          <w:rFonts w:ascii="Times New Roman" w:hAnsi="Times New Roman"/>
          <w:color w:val="000000"/>
          <w:sz w:val="24"/>
          <w:szCs w:val="24"/>
        </w:rPr>
        <w:t xml:space="preserve">) </w:t>
      </w:r>
      <w:r>
        <w:rPr>
          <w:rFonts w:ascii="Times New Roman" w:hAnsi="Times New Roman"/>
          <w:b w:val="1"/>
          <w:color w:val="000000"/>
          <w:sz w:val="24"/>
          <w:szCs w:val="24"/>
        </w:rPr>
        <w:t xml:space="preserve">                              </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after="0" w:beforeAutospacing="0" w:afterAutospacing="0"/>
        <w:ind w:firstLine="720" w:left="5760"/>
        <w:jc w:val="both"/>
        <w:rPr>
          <w:rFonts w:ascii="Times New Roman" w:hAnsi="Times New Roman"/>
          <w:color w:val="000000"/>
          <w:sz w:val="20"/>
          <w:szCs w:val="20"/>
        </w:rPr>
      </w:pPr>
      <w:r>
        <w:rPr>
          <w:rFonts w:ascii="Times New Roman" w:hAnsi="Times New Roman"/>
          <w:b w:val="1"/>
          <w:color w:val="000000"/>
          <w:sz w:val="24"/>
          <w:szCs w:val="24"/>
        </w:rPr>
        <w:t xml:space="preserve">                           </w:t>
      </w:r>
      <w:r>
        <w:rPr>
          <w:rFonts w:ascii="Times New Roman" w:hAnsi="Times New Roman"/>
          <w:color w:val="000000"/>
          <w:sz w:val="20"/>
          <w:szCs w:val="20"/>
        </w:rPr>
        <w:t>М.П.</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after="0" w:beforeAutospacing="0" w:afterAutospacing="0"/>
        <w:jc w:val="both"/>
        <w:rPr>
          <w:rFonts w:ascii="Times New Roman" w:hAnsi="Times New Roman"/>
          <w:i w:val="1"/>
          <w:color w:val="000000"/>
          <w:sz w:val="14"/>
          <w:szCs w:val="14"/>
        </w:rPr>
      </w:pPr>
      <w:r>
        <w:rPr>
          <w:rFonts w:ascii="Times New Roman" w:hAnsi="Times New Roman"/>
          <w:i w:val="1"/>
          <w:color w:val="000000"/>
          <w:sz w:val="14"/>
          <w:szCs w:val="14"/>
        </w:rPr>
        <w:t xml:space="preserve">                                                                      (прізвище, ім’я, по батькові)</w:t>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lineRule="auto" w:line="240" w:after="0" w:beforeAutospacing="0" w:afterAutospacing="0"/>
        <w:ind w:firstLine="720" w:left="5760"/>
        <w:jc w:val="both"/>
        <w:rPr>
          <w:rFonts w:ascii="Times New Roman" w:hAnsi="Times New Roman"/>
          <w:color w:val="000000"/>
        </w:rPr>
      </w:pPr>
    </w:p>
    <w:sectPr>
      <w:headerReference xmlns:r="http://schemas.openxmlformats.org/officeDocument/2006/relationships" w:type="default" r:id="RelHdr1"/>
      <w:footnotePr/>
      <w:endnotePr/>
      <w:type w:val="nextPage"/>
      <w:pgSz w:w="11906" w:h="16838" w:code="0"/>
      <w:pgMar w:left="709" w:right="567" w:top="567" w:bottom="426" w:header="709" w:footer="709" w:gutter="0"/>
      <w:pgNumType w:start="1" w:chapSep="period"/>
      <w:cols w:equalWidth="1" w:space="720"/>
      <w:titlePg w:val="1"/>
    </w:sectPr>
  </w:body>
</w:document>
</file>

<file path=word/endnotes.xml><?xml version="1.0" encoding="utf-8"?>
<w:end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endnote w:type="separator" w:id="-1">
    <w:p>
      <w:pPr>
        <w:spacing w:lineRule="auto" w:line="240" w:after="0" w:beforeAutospacing="0" w:afterAutospacing="0"/>
      </w:pPr>
    </w:p>
  </w:endnote>
  <w:endnote w:type="continuationSeparator" w:id="0">
    <w:p>
      <w:pPr>
        <w:spacing w:lineRule="auto" w:line="240" w:after="0" w:beforeAutospacing="0" w:afterAutospacing="0"/>
      </w:pPr>
    </w:p>
  </w:endnote>
</w:endnotes>
</file>

<file path=word/footnotes.xml><?xml version="1.0" encoding="utf-8"?>
<w:footnotes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footnote w:type="separator" w:id="-1">
    <w:p>
      <w:pPr>
        <w:spacing w:lineRule="auto" w:line="240" w:after="0" w:beforeAutospacing="0" w:afterAutospacing="0"/>
      </w:pPr>
    </w:p>
  </w:footnote>
  <w:footnote w:type="continuationSeparator" w:id="0">
    <w:p>
      <w:pPr>
        <w:spacing w:lineRule="auto" w:line="240" w:after="0" w:beforeAutospacing="0" w:afterAutospacing="0"/>
      </w:pPr>
    </w:p>
  </w:footnote>
</w:footnotes>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xmlns:w14="http://schemas.microsoft.com/office/word/2010/wordml" xmlns:w15="http://schemas.microsoft.com/office/word/2012/wordml" xmlns:cx1="http://schemas.microsoft.com/office/drawing/2015/9/8/chartex" xmlns:cx2="http://schemas.microsoft.com/office/drawing/2015/10/21/chartex" mc:Ignorable="wp14 w14 w15">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center" w:pos="4819" w:leader="none"/>
        <w:tab w:val="right" w:pos="9639" w:leader="none"/>
      </w:tabs>
      <w:spacing w:lineRule="auto" w:line="240" w:after="0" w:beforeAutospacing="0" w:afterAutospacing="0"/>
      <w:jc w:val="center"/>
      <w:rPr>
        <w:rFonts w:ascii="Times New Roman" w:hAnsi="Times New Roman"/>
        <w:color w:val="000000"/>
      </w:rPr>
    </w:pPr>
    <w:r>
      <w:rPr>
        <w:rFonts w:ascii="Times New Roman" w:hAnsi="Times New Roman"/>
        <w:color w:val="000000"/>
      </w:rPr>
      <w:fldChar w:fldCharType="begin"/>
    </w:r>
    <w:r>
      <w:rPr>
        <w:rFonts w:ascii="Times New Roman" w:hAnsi="Times New Roman"/>
        <w:color w:val="000000"/>
      </w:rPr>
      <w:instrText>PAGE</w:instrText>
    </w:r>
    <w:r>
      <w:rPr>
        <w:rFonts w:ascii="Times New Roman" w:hAnsi="Times New Roman"/>
        <w:color w:val="000000"/>
      </w:rPr>
      <w:fldChar w:fldCharType="separate"/>
    </w:r>
    <w:r>
      <w:rPr>
        <w:rFonts w:ascii="Times New Roman" w:hAnsi="Times New Roman"/>
        <w:color w:val="000000"/>
      </w:rPr>
      <w:t>#</w:t>
    </w:r>
    <w:r>
      <w:rPr>
        <w:rFonts w:ascii="Times New Roman" w:hAnsi="Times New Roman"/>
        <w:color w:val="000000"/>
      </w:rPr>
      <w:fldChar w:fldCharType="end"/>
    </w:r>
  </w:p>
  <w:p>
    <w:pPr>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tabs>
        <w:tab w:val="center" w:pos="4819" w:leader="none"/>
        <w:tab w:val="right" w:pos="9639" w:leader="none"/>
      </w:tabs>
      <w:spacing w:lineRule="auto" w:line="240" w:after="0" w:beforeAutospacing="0" w:afterAutospacing="0"/>
      <w:rPr>
        <w:color w:val="000000"/>
      </w:rPr>
    </w:pPr>
  </w:p>
</w:hdr>
</file>

<file path=word/numbering.xml><?xml version="1.0" encoding="utf-8"?>
<w:numbering xmlns:w="http://schemas.openxmlformats.org/wordprocessingml/2006/main">
  <w:abstractNum w:abstractNumId="0">
    <w:nsid w:val="3A2313D6"/>
    <w:multiLevelType w:val="multilevel"/>
    <w:lvl w:ilvl="0">
      <w:start w:val="5"/>
      <w:numFmt w:val="bullet"/>
      <w:suff w:val="tab"/>
      <w:lvlText w:val="-"/>
      <w:lvlJc w:val="left"/>
      <w:pPr>
        <w:ind w:hanging="360" w:left="3905"/>
      </w:pPr>
      <w:rPr>
        <w:rFonts w:ascii="Calibri" w:hAnsi="Calibri"/>
      </w:rPr>
    </w:lvl>
    <w:lvl w:ilvl="1">
      <w:start w:val="1"/>
      <w:numFmt w:val="bullet"/>
      <w:suff w:val="tab"/>
      <w:lvlText w:val="o"/>
      <w:lvlJc w:val="left"/>
      <w:pPr>
        <w:ind w:hanging="360" w:left="1429"/>
      </w:pPr>
      <w:rPr>
        <w:rFonts w:ascii="Courier New" w:hAnsi="Courier New"/>
      </w:rPr>
    </w:lvl>
    <w:lvl w:ilvl="2">
      <w:start w:val="1"/>
      <w:numFmt w:val="bullet"/>
      <w:suff w:val="tab"/>
      <w:lvlText w:val="▪"/>
      <w:lvlJc w:val="left"/>
      <w:pPr>
        <w:ind w:hanging="360" w:left="2149"/>
      </w:pPr>
      <w:rPr>
        <w:rFonts w:ascii="Noto Sans Symbols" w:hAnsi="Noto Sans Symbols"/>
      </w:rPr>
    </w:lvl>
    <w:lvl w:ilvl="3">
      <w:start w:val="1"/>
      <w:numFmt w:val="bullet"/>
      <w:suff w:val="tab"/>
      <w:lvlText w:val="●"/>
      <w:lvlJc w:val="left"/>
      <w:pPr>
        <w:ind w:hanging="360" w:left="2869"/>
      </w:pPr>
      <w:rPr>
        <w:rFonts w:ascii="Noto Sans Symbols" w:hAnsi="Noto Sans Symbols"/>
      </w:rPr>
    </w:lvl>
    <w:lvl w:ilvl="4">
      <w:start w:val="1"/>
      <w:numFmt w:val="bullet"/>
      <w:suff w:val="tab"/>
      <w:lvlText w:val="o"/>
      <w:lvlJc w:val="left"/>
      <w:pPr>
        <w:ind w:hanging="360" w:left="3589"/>
      </w:pPr>
      <w:rPr>
        <w:rFonts w:ascii="Courier New" w:hAnsi="Courier New"/>
      </w:rPr>
    </w:lvl>
    <w:lvl w:ilvl="5">
      <w:start w:val="1"/>
      <w:numFmt w:val="bullet"/>
      <w:suff w:val="tab"/>
      <w:lvlText w:val="▪"/>
      <w:lvlJc w:val="left"/>
      <w:pPr>
        <w:ind w:hanging="360" w:left="4309"/>
      </w:pPr>
      <w:rPr>
        <w:rFonts w:ascii="Noto Sans Symbols" w:hAnsi="Noto Sans Symbols"/>
      </w:rPr>
    </w:lvl>
    <w:lvl w:ilvl="6">
      <w:start w:val="1"/>
      <w:numFmt w:val="bullet"/>
      <w:suff w:val="tab"/>
      <w:lvlText w:val="●"/>
      <w:lvlJc w:val="left"/>
      <w:pPr>
        <w:ind w:hanging="360" w:left="5029"/>
      </w:pPr>
      <w:rPr>
        <w:rFonts w:ascii="Noto Sans Symbols" w:hAnsi="Noto Sans Symbols"/>
      </w:rPr>
    </w:lvl>
    <w:lvl w:ilvl="7">
      <w:start w:val="1"/>
      <w:numFmt w:val="bullet"/>
      <w:suff w:val="tab"/>
      <w:lvlText w:val="o"/>
      <w:lvlJc w:val="left"/>
      <w:pPr>
        <w:ind w:hanging="360" w:left="5749"/>
      </w:pPr>
      <w:rPr>
        <w:rFonts w:ascii="Courier New" w:hAnsi="Courier New"/>
      </w:rPr>
    </w:lvl>
    <w:lvl w:ilvl="8">
      <w:start w:val="1"/>
      <w:numFmt w:val="bullet"/>
      <w:suff w:val="tab"/>
      <w:lvlText w:val="▪"/>
      <w:lvlJc w:val="left"/>
      <w:pPr>
        <w:ind w:hanging="360" w:left="6469"/>
      </w:pPr>
      <w:rPr>
        <w:rFonts w:ascii="Noto Sans Symbols" w:hAnsi="Noto Sans Symbols"/>
      </w:rPr>
    </w:lvl>
  </w:abstractNum>
  <w:num w:numId="1">
    <w:abstractNumId w:val="0"/>
  </w:num>
</w:numbering>
</file>

<file path=word/settings.xml><?xml version="1.0" encoding="utf-8"?>
<w:settings xmlns:w="http://schemas.openxmlformats.org/wordprocessingml/2006/main">
  <w:displayBackgroundShape w:val="0"/>
  <w:defaultTabStop w:val="720"/>
  <w:autoHyphenation w:val="0"/>
  <w:hyphenationZone w:val="425"/>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footnotePr>
    <w:footnote w:id="-1"/>
    <w:footnote w:id="0"/>
  </w:footnotePr>
  <w:endnotePr>
    <w:endnote w:id="-1"/>
    <w:endnote w:id="0"/>
  </w:endnotePr>
</w:settings>
</file>

<file path=word/styles.xml><?xml version="1.0" encoding="utf-8"?>
<w:styles xmlns:w="http://schemas.openxmlformats.org/wordprocessingml/2006/main">
  <w:docDefaults>
    <w:rPrDefault>
      <w:rPr>
        <w:rFonts w:ascii="Calibri" w:hAnsi="Calibri"/>
        <w:sz w:val="22"/>
        <w:szCs w:val="22"/>
        <w:lang w:val="uk-UA" w:bidi="ar-SA" w:eastAsia="uk-UA"/>
      </w:rPr>
    </w:rPrDefault>
    <w:pPrDefault>
      <w:pPr>
        <w:keepNext w:val="0"/>
        <w:keepLines w:val="0"/>
        <w:pageBreakBefore w:val="0"/>
        <w:widowControl w:val="1"/>
        <w:suppressLineNumbers w:val="0"/>
        <w:shd w:val="clear" w:fill="auto"/>
        <w:suppressAutoHyphens w:val="0"/>
        <w:spacing w:lineRule="auto" w:line="276" w:before="0" w:after="200" w:beforeAutospacing="0" w:afterAutospacing="0"/>
        <w:ind w:firstLine="0" w:left="0" w:right="0"/>
        <w:contextualSpacing w:val="0"/>
        <w:bidi w:val="0"/>
        <w:jc w:val="left"/>
        <w:outlineLvl w:val="9"/>
      </w:pPr>
    </w:pPrDefault>
  </w:docDefaults>
  <w:style w:type="paragraph" w:styleId="P0" w:default="1">
    <w:name w:val="Normal"/>
    <w:qFormat/>
    <w:pPr/>
    <w:rPr/>
  </w:style>
  <w:style w:type="paragraph" w:styleId="P1">
    <w:name w:val="heading 1"/>
    <w:basedOn w:val="P0"/>
    <w:next w:val="P0"/>
    <w:qFormat/>
    <w:pPr>
      <w:keepNext w:val="1"/>
      <w:keepLines w:val="1"/>
      <w:spacing w:before="480" w:after="120" w:beforeAutospacing="0" w:afterAutospacing="0"/>
      <w:outlineLvl w:val="0"/>
    </w:pPr>
    <w:rPr>
      <w:b w:val="1"/>
      <w:sz w:val="48"/>
      <w:szCs w:val="48"/>
    </w:rPr>
  </w:style>
  <w:style w:type="paragraph" w:styleId="P2">
    <w:name w:val="heading 2"/>
    <w:basedOn w:val="P0"/>
    <w:next w:val="P0"/>
    <w:semiHidden/>
    <w:qFormat/>
    <w:pPr>
      <w:keepNext w:val="1"/>
      <w:keepLines w:val="1"/>
      <w:spacing w:before="360" w:after="80" w:beforeAutospacing="0" w:afterAutospacing="0"/>
      <w:outlineLvl w:val="1"/>
    </w:pPr>
    <w:rPr>
      <w:b w:val="1"/>
      <w:sz w:val="36"/>
      <w:szCs w:val="36"/>
    </w:rPr>
  </w:style>
  <w:style w:type="paragraph" w:styleId="P3">
    <w:name w:val="heading 3"/>
    <w:basedOn w:val="P0"/>
    <w:next w:val="P0"/>
    <w:semiHidden/>
    <w:qFormat/>
    <w:pPr>
      <w:keepNext w:val="1"/>
      <w:keepLines w:val="1"/>
      <w:spacing w:before="280" w:after="80" w:beforeAutospacing="0" w:afterAutospacing="0"/>
      <w:outlineLvl w:val="2"/>
    </w:pPr>
    <w:rPr>
      <w:b w:val="1"/>
      <w:sz w:val="28"/>
      <w:szCs w:val="28"/>
    </w:rPr>
  </w:style>
  <w:style w:type="paragraph" w:styleId="P4">
    <w:name w:val="heading 4"/>
    <w:basedOn w:val="P0"/>
    <w:next w:val="P0"/>
    <w:semiHidden/>
    <w:qFormat/>
    <w:pPr>
      <w:keepNext w:val="1"/>
      <w:keepLines w:val="1"/>
      <w:spacing w:before="240" w:after="40" w:beforeAutospacing="0" w:afterAutospacing="0"/>
      <w:outlineLvl w:val="3"/>
    </w:pPr>
    <w:rPr>
      <w:b w:val="1"/>
      <w:sz w:val="24"/>
      <w:szCs w:val="24"/>
    </w:rPr>
  </w:style>
  <w:style w:type="paragraph" w:styleId="P5">
    <w:name w:val="heading 5"/>
    <w:basedOn w:val="P0"/>
    <w:next w:val="P0"/>
    <w:semiHidden/>
    <w:qFormat/>
    <w:pPr>
      <w:keepNext w:val="1"/>
      <w:keepLines w:val="1"/>
      <w:spacing w:before="220" w:after="40" w:beforeAutospacing="0" w:afterAutospacing="0"/>
      <w:outlineLvl w:val="4"/>
    </w:pPr>
    <w:rPr>
      <w:b w:val="1"/>
    </w:rPr>
  </w:style>
  <w:style w:type="paragraph" w:styleId="P6">
    <w:name w:val="heading 6"/>
    <w:basedOn w:val="P0"/>
    <w:next w:val="P0"/>
    <w:semiHidden/>
    <w:qFormat/>
    <w:pPr>
      <w:keepNext w:val="1"/>
      <w:keepLines w:val="1"/>
      <w:spacing w:before="200" w:after="40" w:beforeAutospacing="0" w:afterAutospacing="0"/>
      <w:outlineLvl w:val="5"/>
    </w:pPr>
    <w:rPr>
      <w:b w:val="1"/>
      <w:sz w:val="20"/>
      <w:szCs w:val="20"/>
    </w:rPr>
  </w:style>
  <w:style w:type="paragraph" w:styleId="P7">
    <w:name w:val="Title"/>
    <w:basedOn w:val="P0"/>
    <w:next w:val="P0"/>
    <w:qFormat/>
    <w:pPr>
      <w:keepNext w:val="1"/>
      <w:keepLines w:val="1"/>
      <w:spacing w:before="480" w:after="120" w:beforeAutospacing="0" w:afterAutospacing="0"/>
    </w:pPr>
    <w:rPr>
      <w:b w:val="1"/>
      <w:sz w:val="72"/>
      <w:szCs w:val="72"/>
    </w:rPr>
  </w:style>
  <w:style w:type="paragraph" w:styleId="P8">
    <w:name w:val="No Spacing"/>
    <w:qFormat/>
    <w:pPr>
      <w:spacing w:lineRule="auto" w:line="240" w:after="0" w:beforeAutospacing="0" w:afterAutospacing="0"/>
    </w:pPr>
    <w:rPr/>
  </w:style>
  <w:style w:type="paragraph" w:styleId="P9">
    <w:name w:val="Balloon Text"/>
    <w:basedOn w:val="P0"/>
    <w:link w:val="C3"/>
    <w:pPr>
      <w:spacing w:lineRule="auto" w:line="240" w:after="0" w:beforeAutospacing="0" w:afterAutospacing="0"/>
    </w:pPr>
    <w:rPr>
      <w:rFonts w:ascii="Segoe UI Symbol" w:hAnsi="Segoe UI Symbol"/>
      <w:sz w:val="18"/>
      <w:szCs w:val="18"/>
    </w:rPr>
  </w:style>
  <w:style w:type="paragraph" w:styleId="P10">
    <w:name w:val="header"/>
    <w:basedOn w:val="P0"/>
    <w:link w:val="C4"/>
    <w:pPr>
      <w:tabs>
        <w:tab w:val="center" w:pos="4819" w:leader="none"/>
        <w:tab w:val="right" w:pos="9639" w:leader="none"/>
      </w:tabs>
      <w:spacing w:lineRule="auto" w:line="240" w:after="0" w:beforeAutospacing="0" w:afterAutospacing="0"/>
    </w:pPr>
    <w:rPr/>
  </w:style>
  <w:style w:type="paragraph" w:styleId="P11">
    <w:name w:val="footer"/>
    <w:basedOn w:val="P0"/>
    <w:link w:val="C5"/>
    <w:pPr>
      <w:tabs>
        <w:tab w:val="center" w:pos="4819" w:leader="none"/>
        <w:tab w:val="right" w:pos="9639" w:leader="none"/>
      </w:tabs>
      <w:spacing w:lineRule="auto" w:line="240" w:after="0" w:beforeAutospacing="0" w:afterAutospacing="0"/>
    </w:pPr>
    <w:rPr/>
  </w:style>
  <w:style w:type="paragraph" w:styleId="P12">
    <w:name w:val="Revision"/>
    <w:hidden/>
    <w:semiHidden/>
    <w:pPr>
      <w:spacing w:lineRule="auto" w:line="240" w:after="0" w:beforeAutospacing="0" w:afterAutospacing="0"/>
    </w:pPr>
    <w:rPr/>
  </w:style>
  <w:style w:type="paragraph" w:styleId="P13">
    <w:name w:val="annotation text"/>
    <w:basedOn w:val="P0"/>
    <w:link w:val="C7"/>
    <w:pPr>
      <w:spacing w:lineRule="auto" w:line="240" w:beforeAutospacing="0" w:afterAutospacing="0"/>
    </w:pPr>
    <w:rPr>
      <w:sz w:val="20"/>
      <w:szCs w:val="20"/>
    </w:rPr>
  </w:style>
  <w:style w:type="paragraph" w:styleId="P14">
    <w:name w:val="annotation subject"/>
    <w:basedOn w:val="P13"/>
    <w:next w:val="P13"/>
    <w:link w:val="C8"/>
    <w:semiHidden/>
    <w:pPr/>
    <w:rPr>
      <w:b w:val="1"/>
      <w:bCs w:val="1"/>
    </w:rPr>
  </w:style>
  <w:style w:type="paragraph" w:styleId="P15">
    <w:name w:val="Subtitle"/>
    <w:basedOn w:val="P0"/>
    <w:next w:val="P0"/>
    <w:pPr>
      <w:keepNext w:val="1"/>
      <w:keepLines w:val="1"/>
      <w:pBdr>
        <w:top w:val="nil" w:sz="0" w:space="0" w:shadow="0" w:frame="0" w:color="auto"/>
        <w:left w:val="nil" w:sz="0" w:space="0" w:shadow="0" w:frame="0" w:color="auto"/>
        <w:bottom w:val="nil" w:sz="0" w:space="0" w:shadow="0" w:frame="0" w:color="auto"/>
        <w:right w:val="nil" w:sz="0" w:space="0" w:shadow="0" w:frame="0" w:color="auto"/>
        <w:between w:val="nil" w:sz="0" w:space="0" w:shadow="0" w:frame="0" w:color="auto"/>
      </w:pBdr>
      <w:spacing w:before="360" w:after="80" w:beforeAutospacing="0" w:afterAutospacing="0"/>
    </w:pPr>
    <w:rPr>
      <w:rFonts w:ascii="Georgia" w:hAnsi="Georgia"/>
      <w:i w:val="1"/>
      <w:color w:val="666666"/>
      <w:sz w:val="48"/>
      <w:szCs w:val="48"/>
    </w:rPr>
  </w:style>
  <w:style w:type="paragraph" w:styleId="P16">
    <w:name w:val="footnote text"/>
    <w:link w:val="C10"/>
    <w:semiHidden/>
    <w:pPr>
      <w:spacing w:lineRule="auto" w:line="240" w:after="0"/>
    </w:pPr>
    <w:rPr>
      <w:sz w:val="20"/>
      <w:szCs w:val="20"/>
    </w:rPr>
  </w:style>
  <w:style w:type="paragraph" w:styleId="P17">
    <w:name w:val="endnote text"/>
    <w:link w:val="C12"/>
    <w:semiHidden/>
    <w:pPr>
      <w:spacing w:lineRule="auto" w:line="240" w:after="0"/>
    </w:pPr>
    <w:rPr>
      <w:sz w:val="20"/>
      <w:szCs w:val="20"/>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Текст у виносці Знак"/>
    <w:basedOn w:val="C0"/>
    <w:link w:val="P9"/>
    <w:rPr>
      <w:rFonts w:ascii="Segoe UI Symbol" w:hAnsi="Segoe UI Symbol"/>
      <w:sz w:val="18"/>
      <w:szCs w:val="18"/>
    </w:rPr>
  </w:style>
  <w:style w:type="character" w:styleId="C4">
    <w:name w:val="Верхній колонтитул Знак"/>
    <w:basedOn w:val="C0"/>
    <w:link w:val="P10"/>
    <w:rPr/>
  </w:style>
  <w:style w:type="character" w:styleId="C5">
    <w:name w:val="Нижній колонтитул Знак"/>
    <w:basedOn w:val="C0"/>
    <w:link w:val="P11"/>
    <w:rPr/>
  </w:style>
  <w:style w:type="character" w:styleId="C6">
    <w:name w:val="annotation reference"/>
    <w:basedOn w:val="C0"/>
    <w:rPr>
      <w:sz w:val="16"/>
      <w:szCs w:val="16"/>
    </w:rPr>
  </w:style>
  <w:style w:type="character" w:styleId="C7">
    <w:name w:val="Текст примітки Знак"/>
    <w:basedOn w:val="C0"/>
    <w:link w:val="P13"/>
    <w:rPr>
      <w:sz w:val="20"/>
      <w:szCs w:val="20"/>
    </w:rPr>
  </w:style>
  <w:style w:type="character" w:styleId="C8">
    <w:name w:val="Тема примітки Знак"/>
    <w:basedOn w:val="C7"/>
    <w:link w:val="P14"/>
    <w:semiHidden/>
    <w:rPr>
      <w:b w:val="1"/>
      <w:bCs w:val="1"/>
      <w:sz w:val="20"/>
      <w:szCs w:val="20"/>
    </w:rPr>
  </w:style>
  <w:style w:type="character" w:styleId="C9">
    <w:name w:val="footnote reference"/>
    <w:semiHidden/>
    <w:rPr>
      <w:vertAlign w:val="superscript"/>
    </w:rPr>
  </w:style>
  <w:style w:type="character" w:styleId="C10">
    <w:name w:val="Footnote Text Char"/>
    <w:link w:val="P16"/>
    <w:semiHidden/>
    <w:rPr>
      <w:sz w:val="20"/>
      <w:szCs w:val="20"/>
    </w:rPr>
  </w:style>
  <w:style w:type="character" w:styleId="C11">
    <w:name w:val="endnote reference"/>
    <w:semiHidden/>
    <w:rPr>
      <w:vertAlign w:val="superscript"/>
    </w:rPr>
  </w:style>
  <w:style w:type="character" w:styleId="C12">
    <w:name w:val="Endnote Text Char"/>
    <w:link w:val="P17"/>
    <w:semiHidden/>
    <w:rPr>
      <w:sz w:val="20"/>
      <w:szCs w:val="20"/>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CellMar>
        <w:top w:w="0" w:type="dxa"/>
        <w:left w:w="0" w:type="dxa"/>
        <w:bottom w:w="0" w:type="dxa"/>
        <w:right w:w="0" w:type="dxa"/>
      </w:tblCellMar>
    </w:tblPr>
    <w:trPr/>
    <w:tcPr/>
  </w:style>
  <w:style w:type="numbering" w:styleId="N0">
    <w:name w:val="No List"/>
  </w:style>
</w:styles>
</file>

<file path=word/_rels/document.xml.rels>&#65279;<?xml version="1.0" encoding="utf-8"?><Relationships xmlns="http://schemas.openxmlformats.org/package/2006/relationships"><Relationship Id="RelHdr1" Type="http://schemas.openxmlformats.org/officeDocument/2006/relationships/header" Target="header1.xml" /><Relationship Id="RelFnt1" Type="http://schemas.openxmlformats.org/officeDocument/2006/relationships/footnotes" Target="footnotes.xml" /><Relationship Id="RelEnt1" Type="http://schemas.openxmlformats.org/officeDocument/2006/relationships/endnotes" Target="endnotes.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 Id="RelItem1" Type="http://schemas.openxmlformats.org/officeDocument/2006/relationships/customXml" Target="../customXml/item1.xml" /></Relationships>
</file>

<file path=word/_rels/endnotes.xml.rels>&#65279;<?xml version="1.0" encoding="utf-8"?><Relationships xmlns="http://schemas.openxmlformats.org/package/2006/relationships" />
</file>

<file path=word/_rels/footnotes.xml.rels>&#65279;<?xml version="1.0" encoding="utf-8"?><Relationships xmlns="http://schemas.openxmlformats.org/package/2006/relationships" />
</file>

<file path=word/_rels/header1.xml.rels>&#65279;<?xml version="1.0" encoding="utf-8"?><Relationships xmlns="http://schemas.openxmlformats.org/package/2006/relationships" />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KsWsCq7RsPtp/Emucg7welP4Tg==">CgMxLjA4AGozChRzdWdnZXN0LmdvaDhmYThkZDRkMhIb0J3QsNGC0LDQu9GW0Y8g0JzQsNGA0YfRg9C6ajUKFHN1Z2dlc3Qub25ua3dtZ2ZtZWVwEh3QodCy0LXRgtC70LDQvdCwINCa0L7QstGC0YPQvWo1ChRzdWdnZXN0LndxY3Zzc3IweGp3dxId0KHQstC10YLQu9Cw0L3QsCDQmtC+0LLRgtGD0L1qNQoUc3VnZ2VzdC51enFydDZ1Z2VsbWsSHdCh0LLQtdGC0LvQsNC90LAg0JrQvtCy0YLRg9C9ajUKFHN1Z2dlc3QuNHhyaXZwY2NvN2V5Eh3QodCy0LXRgtC70LDQvdCwINCa0L7QstGC0YPQvWo1ChRzdWdnZXN0LmJtMDR4dmFtNHR4ZhId0KHQstC10YLQu9Cw0L3QsCDQmtC+0LLRgtGD0L1qNQoUc3VnZ2VzdC53c3E3dGwzbWVtbG0SHdCh0LLQtdGC0LvQsNC90LAg0JrQvtCy0YLRg9C9ajUKFHN1Z2dlc3QubGo4aThvdGdrNmF1Eh3QodCy0LXRgtC70LDQvdCwINCa0L7QstGC0YPQvWo1ChRzdWdnZXN0LmN0NjB3N3BsczlwZBId0KHQstC10YLQu9Cw0L3QsCDQmtC+0LLRgtGD0L1qMwoUc3VnZ2VzdC5xZ3dvM21jYmtxZjASG9Cd0LDRgtCw0LvRltGPINCc0LDRgNGH0YPQumo0ChNzdWdnZXN0LnFqa3oxMHEzMmFtEh3QodCy0LXRgtC70LDQvdCwINCa0L7QstGC0YPQvWozChRzdWdnZXN0LndrOTd3d2x0ZzA1bBIb0J3QsNGC0LDQu9GW0Y8g0JzQsNGA0YfRg9C6ajMKFHN1Z2dlc3Quc2g5MXJiZnFkODN4EhvQndCw0YLQsNC70ZbRjyDQnNCw0YDRh9GD0LpqNQoUc3VnZ2VzdC4za3B3cGQydXN4dHoSHdCh0LLQtdGC0LvQsNC90LAg0JrQvtCy0YLRg9C9ajMKFHN1Z2dlc3QubHBkMzA0dno0bmpjEhvQndCw0YLQsNC70ZbRjyDQnNCw0YDRh9GD0LpqNQoUc3VnZ2VzdC5qM3NkbXR1enVoYW4SHdCh0LLQtdGC0LvQsNC90LAg0JrQvtCy0YLRg9C9ajUKFHN1Z2dlc3QuNXoxb2N3MTV4OTd5Eh3QodCy0LXRgtC70LDQvdCwINCa0L7QstGC0YPQvXIhMXZTR0xyX0RrXzZPMGVncEVoeUdrbWxCSWdlekJtQXYw</go:docsCustomData>
</go:gDocsCustomXmlDataStorage>
</file>

<file path=customXml/itemProps1.xml><?xml version="1.0" encoding="utf-8"?>
<ds:datastoreItem xmlns:ds="http://schemas.openxmlformats.org/officeDocument/2006/customXml" ds:itemID="{11111111-1234-1234-1234-123412341234}">
  <ds:schemaRefs>
    <ds:schemaRef ds:uri="http://schemas.microsoft.com/vsto/samples"/>
  </ds:schemaRefs>
</ds:datastoreItem>
</file>

<file path=docProps/app.xml><?xml version="1.0" encoding="utf-8"?>
<Properties xmlns="http://schemas.openxmlformats.org/officeDocument/2006/extended-properties">
  <Application>DevExpress Office File API/21.1.3.0</Application>
  <AppVersion>21.1</AppVersion>
  <Template>Normal</Template>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МЕРЕДОВА Ганна</dc:creator>
  <dcterms:created xsi:type="dcterms:W3CDTF">2024-09-26T14:46:00Z</dcterms:created>
  <cp:lastModifiedBy>ASKOD</cp:lastModifiedBy>
  <dcterms:modified xsi:type="dcterms:W3CDTF">2024-10-01T13:12:18Z</dcterms:modified>
  <cp:revision>5</cp:revision>
</cp:coreProperties>
</file>