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58" w:rsidRPr="004E3A6C" w:rsidRDefault="007F7758" w:rsidP="007F7758">
      <w:pPr>
        <w:spacing w:after="0" w:line="240" w:lineRule="auto"/>
        <w:ind w:left="11482" w:right="252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4E3A6C">
        <w:rPr>
          <w:rFonts w:eastAsia="Times New Roman" w:cs="Times New Roman"/>
          <w:b/>
          <w:sz w:val="24"/>
          <w:szCs w:val="24"/>
          <w:lang w:eastAsia="ru-RU"/>
        </w:rPr>
        <w:t xml:space="preserve">Додаток </w:t>
      </w:r>
      <w:r w:rsidR="00D75FAB" w:rsidRPr="004E3A6C">
        <w:rPr>
          <w:rFonts w:eastAsia="Times New Roman" w:cs="Times New Roman"/>
          <w:b/>
          <w:sz w:val="24"/>
          <w:szCs w:val="24"/>
          <w:lang w:eastAsia="ru-RU"/>
        </w:rPr>
        <w:t>7</w:t>
      </w:r>
    </w:p>
    <w:p w:rsidR="00D3428A" w:rsidRPr="004E3A6C" w:rsidRDefault="00D3428A" w:rsidP="00D3428A">
      <w:pP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 w:rsidRPr="004E3A6C">
        <w:rPr>
          <w:rFonts w:eastAsia="Times New Roman" w:cs="Times New Roman"/>
          <w:b/>
          <w:bCs/>
          <w:sz w:val="20"/>
          <w:szCs w:val="20"/>
          <w:lang w:eastAsia="uk-UA"/>
        </w:rPr>
        <w:t>ЗАТВЕРДЖУЮ</w:t>
      </w:r>
    </w:p>
    <w:p w:rsidR="00D3428A" w:rsidRDefault="001F28B1" w:rsidP="001E6831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>Директор</w:t>
      </w:r>
      <w:r w:rsidR="00D3428A" w:rsidRPr="004E3A6C">
        <w:rPr>
          <w:rFonts w:eastAsia="Times New Roman" w:cs="Times New Roman"/>
          <w:b/>
          <w:bCs/>
          <w:sz w:val="20"/>
          <w:szCs w:val="20"/>
          <w:lang w:eastAsia="uk-UA"/>
        </w:rPr>
        <w:t xml:space="preserve"> Регіонального центру з надання безоплатної вторинної правової допомоги</w:t>
      </w:r>
      <w:r>
        <w:rPr>
          <w:rFonts w:eastAsia="Times New Roman" w:cs="Times New Roman"/>
          <w:b/>
          <w:bCs/>
          <w:sz w:val="20"/>
          <w:szCs w:val="20"/>
          <w:lang w:eastAsia="uk-UA"/>
        </w:rPr>
        <w:t xml:space="preserve"> у Житомирській області</w:t>
      </w:r>
    </w:p>
    <w:p w:rsidR="001E6831" w:rsidRDefault="001E6831" w:rsidP="001E6831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</w:p>
    <w:p w:rsidR="001E6831" w:rsidRPr="004E3A6C" w:rsidRDefault="001E6831" w:rsidP="001E6831">
      <w:pPr>
        <w:pBdr>
          <w:bottom w:val="single" w:sz="12" w:space="1" w:color="auto"/>
        </w:pBdr>
        <w:tabs>
          <w:tab w:val="left" w:pos="14884"/>
        </w:tabs>
        <w:spacing w:after="0" w:line="240" w:lineRule="auto"/>
        <w:ind w:left="10773" w:right="244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 xml:space="preserve">                                                  Олександр ГЕРБЕДА</w:t>
      </w:r>
    </w:p>
    <w:p w:rsidR="00D3428A" w:rsidRDefault="00D3428A" w:rsidP="00D3428A">
      <w:pPr>
        <w:tabs>
          <w:tab w:val="left" w:pos="14884"/>
        </w:tabs>
        <w:spacing w:after="0" w:line="240" w:lineRule="auto"/>
        <w:ind w:left="10773" w:right="244"/>
        <w:jc w:val="center"/>
        <w:rPr>
          <w:rFonts w:eastAsia="Times New Roman" w:cs="Times New Roman"/>
          <w:b/>
          <w:bCs/>
          <w:sz w:val="20"/>
          <w:szCs w:val="20"/>
          <w:lang w:eastAsia="uk-UA"/>
        </w:rPr>
      </w:pPr>
      <w:r w:rsidRPr="004E3A6C">
        <w:rPr>
          <w:rFonts w:eastAsia="Times New Roman" w:cs="Times New Roman"/>
          <w:b/>
          <w:bCs/>
          <w:sz w:val="20"/>
          <w:szCs w:val="20"/>
          <w:lang w:eastAsia="uk-UA"/>
        </w:rPr>
        <w:t>(підпис)</w:t>
      </w:r>
    </w:p>
    <w:p w:rsidR="001E6831" w:rsidRPr="004E3A6C" w:rsidRDefault="001E6831" w:rsidP="00D3428A">
      <w:pPr>
        <w:tabs>
          <w:tab w:val="left" w:pos="14884"/>
        </w:tabs>
        <w:spacing w:after="0" w:line="240" w:lineRule="auto"/>
        <w:ind w:left="10773" w:right="244"/>
        <w:jc w:val="center"/>
        <w:rPr>
          <w:rFonts w:eastAsia="Times New Roman" w:cs="Times New Roman"/>
          <w:b/>
          <w:bCs/>
          <w:sz w:val="20"/>
          <w:szCs w:val="20"/>
          <w:lang w:eastAsia="uk-UA"/>
        </w:rPr>
      </w:pPr>
    </w:p>
    <w:p w:rsidR="00D3428A" w:rsidRDefault="001E6831" w:rsidP="00624BA9">
      <w:pPr>
        <w:ind w:left="10773" w:right="819"/>
        <w:rPr>
          <w:rFonts w:eastAsia="Times New Roman" w:cs="Times New Roman"/>
          <w:b/>
          <w:bCs/>
          <w:sz w:val="20"/>
          <w:szCs w:val="20"/>
          <w:lang w:eastAsia="uk-UA"/>
        </w:rPr>
      </w:pPr>
      <w:r>
        <w:rPr>
          <w:rFonts w:eastAsia="Times New Roman" w:cs="Times New Roman"/>
          <w:b/>
          <w:bCs/>
          <w:sz w:val="20"/>
          <w:szCs w:val="20"/>
          <w:lang w:eastAsia="uk-UA"/>
        </w:rPr>
        <w:t xml:space="preserve">«___» ________________ 2022 </w:t>
      </w:r>
      <w:r w:rsidR="00D3428A" w:rsidRPr="004E3A6C">
        <w:rPr>
          <w:rFonts w:eastAsia="Times New Roman" w:cs="Times New Roman"/>
          <w:b/>
          <w:bCs/>
          <w:sz w:val="20"/>
          <w:szCs w:val="20"/>
          <w:lang w:eastAsia="uk-UA"/>
        </w:rPr>
        <w:t>року</w:t>
      </w:r>
    </w:p>
    <w:p w:rsidR="00ED758A" w:rsidRPr="004E3A6C" w:rsidRDefault="00ED758A" w:rsidP="00624BA9">
      <w:pPr>
        <w:ind w:left="10773" w:right="819"/>
        <w:rPr>
          <w:rFonts w:eastAsia="Times New Roman" w:cs="Times New Roman"/>
          <w:b/>
          <w:sz w:val="24"/>
          <w:szCs w:val="24"/>
          <w:lang w:eastAsia="ru-RU"/>
        </w:rPr>
      </w:pPr>
    </w:p>
    <w:p w:rsidR="00283E23" w:rsidRPr="004E3A6C" w:rsidRDefault="007F7758" w:rsidP="007F7758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4E3A6C">
        <w:rPr>
          <w:rFonts w:cs="Times New Roman"/>
          <w:b/>
          <w:sz w:val="28"/>
          <w:szCs w:val="28"/>
        </w:rPr>
        <w:t xml:space="preserve">Звіт про виконання плану </w:t>
      </w:r>
      <w:r w:rsidR="00D75FAB" w:rsidRPr="004E3A6C">
        <w:rPr>
          <w:rFonts w:cs="Times New Roman"/>
          <w:b/>
          <w:sz w:val="28"/>
          <w:szCs w:val="28"/>
        </w:rPr>
        <w:t>діяльності</w:t>
      </w:r>
      <w:r w:rsidR="00FD5FF9" w:rsidRPr="00FD5FF9">
        <w:rPr>
          <w:rFonts w:cs="Times New Roman"/>
          <w:b/>
          <w:sz w:val="28"/>
          <w:szCs w:val="28"/>
          <w:lang w:val="ru-RU"/>
        </w:rPr>
        <w:t xml:space="preserve"> </w:t>
      </w:r>
      <w:r w:rsidR="00283E23" w:rsidRPr="004E3A6C">
        <w:rPr>
          <w:rFonts w:cs="Times New Roman"/>
          <w:b/>
          <w:sz w:val="28"/>
          <w:szCs w:val="28"/>
        </w:rPr>
        <w:t>Регіонального центру з надання безоплатної вторинної правової допомоги</w:t>
      </w:r>
    </w:p>
    <w:p w:rsidR="007F7758" w:rsidRDefault="00283E23" w:rsidP="007F775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E3A6C">
        <w:rPr>
          <w:rFonts w:cs="Times New Roman"/>
          <w:b/>
          <w:sz w:val="28"/>
          <w:szCs w:val="28"/>
        </w:rPr>
        <w:t>у Житомирський області</w:t>
      </w:r>
      <w:r w:rsidR="00FD5FF9" w:rsidRPr="00FD5FF9">
        <w:rPr>
          <w:rFonts w:cs="Times New Roman"/>
          <w:b/>
          <w:sz w:val="28"/>
          <w:szCs w:val="28"/>
          <w:lang w:val="ru-RU"/>
        </w:rPr>
        <w:t xml:space="preserve"> </w:t>
      </w:r>
      <w:r w:rsidR="00AA0CB5" w:rsidRPr="004E3A6C">
        <w:rPr>
          <w:rFonts w:eastAsia="Times New Roman" w:cs="Times New Roman"/>
          <w:b/>
          <w:sz w:val="28"/>
          <w:szCs w:val="28"/>
          <w:lang w:eastAsia="ru-RU"/>
        </w:rPr>
        <w:t>за 1 квартал</w:t>
      </w:r>
      <w:r w:rsidR="002D7136">
        <w:rPr>
          <w:rFonts w:eastAsia="Times New Roman" w:cs="Times New Roman"/>
          <w:b/>
          <w:sz w:val="28"/>
          <w:szCs w:val="28"/>
          <w:lang w:eastAsia="ru-RU"/>
        </w:rPr>
        <w:t>20</w:t>
      </w:r>
      <w:r w:rsidR="00B36BAF">
        <w:rPr>
          <w:rFonts w:eastAsia="Times New Roman" w:cs="Times New Roman"/>
          <w:b/>
          <w:sz w:val="28"/>
          <w:szCs w:val="28"/>
          <w:lang w:val="ru-RU" w:eastAsia="ru-RU"/>
        </w:rPr>
        <w:t>22</w:t>
      </w:r>
      <w:r w:rsidR="00AA0CB5" w:rsidRPr="004E3A6C">
        <w:rPr>
          <w:rFonts w:eastAsia="Times New Roman" w:cs="Times New Roman"/>
          <w:b/>
          <w:sz w:val="28"/>
          <w:szCs w:val="28"/>
          <w:lang w:eastAsia="ru-RU"/>
        </w:rPr>
        <w:t xml:space="preserve"> року</w:t>
      </w:r>
    </w:p>
    <w:p w:rsidR="00ED758A" w:rsidRPr="004E3A6C" w:rsidRDefault="00ED758A" w:rsidP="007F775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108" w:type="dxa"/>
        <w:tblInd w:w="132" w:type="dxa"/>
        <w:tblLook w:val="04A0"/>
      </w:tblPr>
      <w:tblGrid>
        <w:gridCol w:w="540"/>
        <w:gridCol w:w="16"/>
        <w:gridCol w:w="2847"/>
        <w:gridCol w:w="3939"/>
        <w:gridCol w:w="142"/>
        <w:gridCol w:w="1839"/>
        <w:gridCol w:w="1712"/>
        <w:gridCol w:w="1700"/>
        <w:gridCol w:w="2373"/>
      </w:tblGrid>
      <w:tr w:rsidR="007F7758" w:rsidRPr="004E3A6C" w:rsidTr="00360445">
        <w:trPr>
          <w:trHeight w:val="846"/>
        </w:trPr>
        <w:tc>
          <w:tcPr>
            <w:tcW w:w="5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2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7F7758" w:rsidRPr="004E3A6C" w:rsidRDefault="007F7758" w:rsidP="00D75FA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Найменування завдання</w:t>
            </w:r>
          </w:p>
        </w:tc>
        <w:tc>
          <w:tcPr>
            <w:tcW w:w="39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7F7758" w:rsidRPr="004E3A6C" w:rsidRDefault="007F7758" w:rsidP="005F7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Найменування заходу для виконання завдання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7F7758" w:rsidRPr="004E3A6C" w:rsidRDefault="007F7758" w:rsidP="005F7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Найменування результативності виконання заходу</w:t>
            </w:r>
          </w:p>
        </w:tc>
        <w:tc>
          <w:tcPr>
            <w:tcW w:w="3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7F7758" w:rsidRPr="004E3A6C" w:rsidRDefault="007F7758" w:rsidP="005F7A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Значення показника результативності виконання заходу</w:t>
            </w:r>
          </w:p>
        </w:tc>
        <w:tc>
          <w:tcPr>
            <w:tcW w:w="23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Примітка у разі недовиконання плану</w:t>
            </w:r>
          </w:p>
        </w:tc>
      </w:tr>
      <w:tr w:rsidR="007F7758" w:rsidRPr="004E3A6C" w:rsidTr="00360445">
        <w:trPr>
          <w:trHeight w:val="406"/>
        </w:trPr>
        <w:tc>
          <w:tcPr>
            <w:tcW w:w="5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E3A6C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3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7F7758" w:rsidRPr="004E3A6C" w:rsidRDefault="007F7758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B36BAF" w:rsidRPr="004E3A6C" w:rsidTr="00360445">
        <w:trPr>
          <w:trHeight w:val="406"/>
        </w:trPr>
        <w:tc>
          <w:tcPr>
            <w:tcW w:w="1510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B36BAF" w:rsidRPr="007E4D62" w:rsidRDefault="00B36BAF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24720">
              <w:rPr>
                <w:b/>
                <w:color w:val="000000" w:themeColor="text1"/>
                <w:sz w:val="28"/>
                <w:szCs w:val="28"/>
              </w:rPr>
              <w:t xml:space="preserve">Ціль 1. </w:t>
            </w:r>
            <w:r>
              <w:rPr>
                <w:b/>
                <w:color w:val="000000" w:themeColor="text1"/>
                <w:sz w:val="28"/>
                <w:szCs w:val="28"/>
              </w:rPr>
              <w:t>Підвищення рівня правової свідомості, правової культури та правової освіченості людей</w:t>
            </w:r>
          </w:p>
        </w:tc>
      </w:tr>
      <w:tr w:rsidR="00B36BAF" w:rsidRPr="004E3A6C" w:rsidTr="00360445">
        <w:trPr>
          <w:trHeight w:val="456"/>
        </w:trPr>
        <w:tc>
          <w:tcPr>
            <w:tcW w:w="5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Default="00B36BAF" w:rsidP="00DF60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  <w:p w:rsidR="00B36BAF" w:rsidRPr="004E3A6C" w:rsidRDefault="00B36BAF" w:rsidP="00DF60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4E3A6C"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2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1E6831" w:rsidRDefault="00B36BAF" w:rsidP="0047681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E6831">
              <w:rPr>
                <w:b/>
                <w:bCs/>
                <w:sz w:val="18"/>
                <w:szCs w:val="18"/>
                <w:lang w:eastAsia="uk-UA"/>
              </w:rPr>
              <w:t>Завдання 1.1. Підвищення спроможності людей самостійно ідентифікувати правові потреби та правові проблеми</w:t>
            </w:r>
          </w:p>
        </w:tc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1E6831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6E3FE2">
              <w:rPr>
                <w:b/>
                <w:sz w:val="18"/>
                <w:szCs w:val="18"/>
                <w:lang w:eastAsia="uk-UA"/>
              </w:rPr>
              <w:t xml:space="preserve">Захід 1.1.1.1. Підготовка рекомендацій правових тематик для актуалізації  Плану правопросвітницьких заходів </w:t>
            </w:r>
            <w:proofErr w:type="spellStart"/>
            <w:r w:rsidRPr="006E3FE2">
              <w:rPr>
                <w:b/>
                <w:sz w:val="18"/>
                <w:szCs w:val="18"/>
                <w:lang w:eastAsia="uk-UA"/>
              </w:rPr>
              <w:t>віповідно</w:t>
            </w:r>
            <w:proofErr w:type="spellEnd"/>
            <w:r w:rsidRPr="006E3FE2">
              <w:rPr>
                <w:b/>
                <w:sz w:val="18"/>
                <w:szCs w:val="18"/>
                <w:lang w:eastAsia="uk-UA"/>
              </w:rPr>
              <w:t xml:space="preserve"> до регіональних потреб</w:t>
            </w:r>
          </w:p>
          <w:p w:rsidR="00B36BAF" w:rsidRPr="001E6831" w:rsidRDefault="00B36BAF" w:rsidP="003C3ACB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08577B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рекомендацій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BAF" w:rsidRPr="0008577B" w:rsidRDefault="0034362B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F64E97" w:rsidRDefault="003C3ACB" w:rsidP="00E32B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4E3A6C" w:rsidRDefault="0034362B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Не було потреби</w:t>
            </w:r>
          </w:p>
        </w:tc>
      </w:tr>
      <w:tr w:rsidR="00B36BAF" w:rsidRPr="004E3A6C" w:rsidTr="00360445">
        <w:trPr>
          <w:trHeight w:val="456"/>
        </w:trPr>
        <w:tc>
          <w:tcPr>
            <w:tcW w:w="5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Default="00B36BAF" w:rsidP="00DF60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1E6831" w:rsidRDefault="00B36BAF" w:rsidP="0047681F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val="ru-RU" w:eastAsia="uk-UA"/>
              </w:rPr>
            </w:pPr>
            <w:r w:rsidRPr="001E6831">
              <w:rPr>
                <w:b/>
                <w:sz w:val="18"/>
                <w:szCs w:val="18"/>
                <w:lang w:eastAsia="uk-UA"/>
              </w:rPr>
              <w:t>Захід 1.1.2.2. Проведення правопросвітницьких заходів щодо державних реформ, важливих змін в законодавстві, основних прав та гарантій, порядку їх реалізації у доступний для цільових груп спосіб</w:t>
            </w:r>
            <w:r w:rsidR="009A14F9">
              <w:rPr>
                <w:b/>
                <w:sz w:val="18"/>
                <w:szCs w:val="18"/>
                <w:lang w:val="ru-RU" w:eastAsia="uk-UA"/>
              </w:rPr>
              <w:t>::</w:t>
            </w:r>
          </w:p>
          <w:p w:rsidR="009A14F9" w:rsidRPr="006E3FE2" w:rsidRDefault="009A14F9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- 25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взяли участь у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спільному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заході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представниками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МЮУ та ЖОДА та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розповіли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про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здобутки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стратегічні</w:t>
            </w:r>
            <w:proofErr w:type="spellEnd"/>
            <w:r w:rsidR="00EC2990"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gramStart"/>
            <w:r w:rsidR="00EC2990" w:rsidRPr="006E3FE2">
              <w:rPr>
                <w:i/>
                <w:sz w:val="18"/>
                <w:szCs w:val="18"/>
                <w:lang w:val="ru-RU" w:eastAsia="uk-UA"/>
              </w:rPr>
              <w:t>напрямки</w:t>
            </w:r>
            <w:proofErr w:type="gramEnd"/>
            <w:r w:rsidR="00EC2990"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EC2990" w:rsidRPr="006E3FE2">
              <w:rPr>
                <w:i/>
                <w:sz w:val="18"/>
                <w:szCs w:val="18"/>
                <w:lang w:val="ru-RU" w:eastAsia="uk-UA"/>
              </w:rPr>
              <w:t>розвитку</w:t>
            </w:r>
            <w:proofErr w:type="spellEnd"/>
            <w:r w:rsidR="00EC2990"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EC2990" w:rsidRPr="006E3FE2">
              <w:rPr>
                <w:i/>
                <w:sz w:val="18"/>
                <w:szCs w:val="18"/>
                <w:lang w:val="ru-RU" w:eastAsia="uk-UA"/>
              </w:rPr>
              <w:t>системи</w:t>
            </w:r>
            <w:proofErr w:type="spellEnd"/>
            <w:r w:rsidR="00EC2990" w:rsidRPr="006E3FE2">
              <w:rPr>
                <w:i/>
                <w:sz w:val="18"/>
                <w:szCs w:val="18"/>
                <w:lang w:val="ru-RU" w:eastAsia="uk-UA"/>
              </w:rPr>
              <w:t xml:space="preserve"> БПД;</w:t>
            </w:r>
          </w:p>
          <w:p w:rsidR="00EC2990" w:rsidRPr="006E3FE2" w:rsidRDefault="00EC2990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- 09 лютого провели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робочу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зустріч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працівниками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Управління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капітального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будівництва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м</w:t>
            </w:r>
            <w:proofErr w:type="gramStart"/>
            <w:r w:rsidRPr="006E3FE2">
              <w:rPr>
                <w:i/>
                <w:sz w:val="18"/>
                <w:szCs w:val="18"/>
                <w:lang w:val="ru-RU" w:eastAsia="uk-UA"/>
              </w:rPr>
              <w:t>.Ж</w:t>
            </w:r>
            <w:proofErr w:type="gram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итомира </w:t>
            </w:r>
            <w:proofErr w:type="spellStart"/>
            <w:r w:rsidRPr="006E3FE2">
              <w:rPr>
                <w:i/>
                <w:sz w:val="18"/>
                <w:szCs w:val="18"/>
                <w:lang w:val="ru-RU" w:eastAsia="uk-UA"/>
              </w:rPr>
              <w:t>щодо</w:t>
            </w:r>
            <w:proofErr w:type="spellEnd"/>
            <w:r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AF2933" w:rsidRPr="006E3FE2">
              <w:rPr>
                <w:i/>
                <w:sz w:val="18"/>
                <w:szCs w:val="18"/>
                <w:lang w:val="ru-RU" w:eastAsia="uk-UA"/>
              </w:rPr>
              <w:t>подальшої</w:t>
            </w:r>
            <w:proofErr w:type="spellEnd"/>
            <w:r w:rsidR="00AF2933" w:rsidRPr="006E3FE2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AF2933" w:rsidRPr="006E3FE2">
              <w:rPr>
                <w:i/>
                <w:sz w:val="18"/>
                <w:szCs w:val="18"/>
                <w:lang w:val="ru-RU" w:eastAsia="uk-UA"/>
              </w:rPr>
              <w:t>взаємодії</w:t>
            </w:r>
            <w:proofErr w:type="spellEnd"/>
          </w:p>
          <w:p w:rsidR="00B36BAF" w:rsidRPr="001E6831" w:rsidRDefault="00B36BAF" w:rsidP="003C3ACB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08577B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 xml:space="preserve">Кількість заходів 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BAF" w:rsidRPr="0008577B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6E3FE2" w:rsidRDefault="006E3FE2" w:rsidP="00E32B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4E3A6C" w:rsidRDefault="00B36BAF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B36BAF" w:rsidRPr="004E3A6C" w:rsidTr="00360445">
        <w:trPr>
          <w:trHeight w:val="456"/>
        </w:trPr>
        <w:tc>
          <w:tcPr>
            <w:tcW w:w="5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4E3A6C" w:rsidRDefault="00B36BAF" w:rsidP="00DF60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1E6831" w:rsidRDefault="00B36BAF" w:rsidP="0047681F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6E3FE2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6E3FE2">
              <w:rPr>
                <w:b/>
                <w:sz w:val="18"/>
                <w:szCs w:val="18"/>
                <w:lang w:eastAsia="uk-UA"/>
              </w:rPr>
              <w:t xml:space="preserve">Захід 1.1.2.3. Поширення інформаційних матеріалів, друк публікацій у ЗМІ та на </w:t>
            </w:r>
            <w:r w:rsidRPr="006E3FE2">
              <w:rPr>
                <w:b/>
                <w:sz w:val="18"/>
                <w:szCs w:val="18"/>
                <w:lang w:eastAsia="uk-UA"/>
              </w:rPr>
              <w:lastRenderedPageBreak/>
              <w:t xml:space="preserve">офіційних сторінках партнерів  ( </w:t>
            </w:r>
            <w:proofErr w:type="spellStart"/>
            <w:r w:rsidRPr="006E3FE2">
              <w:rPr>
                <w:b/>
                <w:sz w:val="18"/>
                <w:szCs w:val="18"/>
                <w:lang w:eastAsia="uk-UA"/>
              </w:rPr>
              <w:t>медіазвіт</w:t>
            </w:r>
            <w:proofErr w:type="spellEnd"/>
            <w:r w:rsidRPr="006E3FE2">
              <w:rPr>
                <w:b/>
                <w:sz w:val="18"/>
                <w:szCs w:val="18"/>
                <w:lang w:eastAsia="uk-UA"/>
              </w:rPr>
              <w:t>)</w:t>
            </w:r>
          </w:p>
          <w:p w:rsidR="00B36BAF" w:rsidRPr="006E3FE2" w:rsidRDefault="00B36BAF" w:rsidP="003C3ACB">
            <w:pPr>
              <w:spacing w:after="0" w:line="120" w:lineRule="auto"/>
              <w:jc w:val="both"/>
              <w:rPr>
                <w:sz w:val="18"/>
                <w:szCs w:val="18"/>
                <w:lang w:eastAsia="uk-UA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CD0049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Кількість публікацій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BAF" w:rsidRPr="00CD0049" w:rsidRDefault="00B36BAF" w:rsidP="003C3A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F64E97" w:rsidRDefault="0034362B" w:rsidP="00E32B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4E3A6C" w:rsidRDefault="00B36BAF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B36BAF" w:rsidRPr="004E3A6C" w:rsidTr="00360445">
        <w:trPr>
          <w:trHeight w:val="456"/>
        </w:trPr>
        <w:tc>
          <w:tcPr>
            <w:tcW w:w="556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4E3A6C" w:rsidRDefault="00B36BAF" w:rsidP="00DF60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1E6831" w:rsidRDefault="00B36BAF" w:rsidP="0047681F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6E3FE2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6E3FE2">
              <w:rPr>
                <w:b/>
                <w:sz w:val="18"/>
                <w:szCs w:val="18"/>
                <w:lang w:eastAsia="uk-UA"/>
              </w:rPr>
              <w:t>Захід 1.1.3.1. Організація та проведення правопросвітницьких заходів для учнів, студентів закладів професійної (професійно-технічної) та вищої освіти та іншої молоді відповідних громад</w:t>
            </w:r>
            <w:r w:rsidR="007C6636" w:rsidRPr="006E3FE2">
              <w:rPr>
                <w:b/>
                <w:sz w:val="18"/>
                <w:szCs w:val="18"/>
                <w:lang w:eastAsia="uk-UA"/>
              </w:rPr>
              <w:t>:</w:t>
            </w:r>
          </w:p>
          <w:p w:rsidR="007C6636" w:rsidRPr="006E3FE2" w:rsidRDefault="007C6636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6E3FE2">
              <w:rPr>
                <w:b/>
                <w:sz w:val="18"/>
                <w:szCs w:val="18"/>
                <w:lang w:eastAsia="uk-UA"/>
              </w:rPr>
              <w:t xml:space="preserve">- 27 січня провели спільно з фахівцями Новоград-Волинського </w:t>
            </w:r>
            <w:proofErr w:type="spellStart"/>
            <w:r w:rsidRPr="006E3FE2">
              <w:rPr>
                <w:b/>
                <w:sz w:val="18"/>
                <w:szCs w:val="18"/>
                <w:lang w:eastAsia="uk-UA"/>
              </w:rPr>
              <w:t>МЦ</w:t>
            </w:r>
            <w:proofErr w:type="spellEnd"/>
            <w:r w:rsidRPr="006E3FE2">
              <w:rPr>
                <w:b/>
                <w:sz w:val="18"/>
                <w:szCs w:val="18"/>
                <w:lang w:eastAsia="uk-UA"/>
              </w:rPr>
              <w:t xml:space="preserve"> провели кінопоказ фільму «Зламані гілки» та обговорили зі студентами Новоград-Волинського коледжу проблеми, які висвітлюються у фільмі;</w:t>
            </w:r>
          </w:p>
          <w:p w:rsidR="00EC2990" w:rsidRPr="006E3FE2" w:rsidRDefault="00EC2990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val="ru-RU" w:eastAsia="uk-UA"/>
              </w:rPr>
            </w:pPr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- 15 </w:t>
            </w:r>
            <w:proofErr w:type="gramStart"/>
            <w:r w:rsidRPr="006E3FE2">
              <w:rPr>
                <w:b/>
                <w:sz w:val="18"/>
                <w:szCs w:val="18"/>
                <w:lang w:val="ru-RU" w:eastAsia="uk-UA"/>
              </w:rPr>
              <w:t>лютого</w:t>
            </w:r>
            <w:proofErr w:type="gram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провели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спільно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з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представниками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поліції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громадським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омбуцменом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лекцію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студентів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Житомирського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музичного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фахового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колледжу </w:t>
            </w:r>
            <w:proofErr w:type="spellStart"/>
            <w:r w:rsidRPr="006E3FE2">
              <w:rPr>
                <w:b/>
                <w:sz w:val="18"/>
                <w:szCs w:val="18"/>
                <w:lang w:val="ru-RU" w:eastAsia="uk-UA"/>
              </w:rPr>
              <w:t>ім.В.С.Косенка</w:t>
            </w:r>
            <w:proofErr w:type="spellEnd"/>
            <w:r w:rsidRPr="006E3FE2">
              <w:rPr>
                <w:b/>
                <w:sz w:val="18"/>
                <w:szCs w:val="18"/>
                <w:lang w:val="ru-RU" w:eastAsia="uk-UA"/>
              </w:rPr>
              <w:t xml:space="preserve"> на тему «Система БПД»</w:t>
            </w:r>
          </w:p>
          <w:p w:rsidR="007C6636" w:rsidRPr="006E3FE2" w:rsidRDefault="007C6636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  <w:p w:rsidR="00B36BAF" w:rsidRPr="006E3FE2" w:rsidRDefault="00B36BAF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CD0049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BAF" w:rsidRPr="00CD0049" w:rsidRDefault="00B36BAF" w:rsidP="003C3A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596A3E" w:rsidRDefault="00596A3E" w:rsidP="00E32B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7852EE" w:rsidRDefault="007852EE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Не довиконано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B36BAF" w:rsidRPr="004E3A6C" w:rsidTr="00360445">
        <w:trPr>
          <w:trHeight w:val="456"/>
        </w:trPr>
        <w:tc>
          <w:tcPr>
            <w:tcW w:w="5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BAF" w:rsidRPr="004E3A6C" w:rsidRDefault="00B36BAF" w:rsidP="00324B0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BAF" w:rsidRPr="001E6831" w:rsidRDefault="00B36BAF" w:rsidP="0047681F">
            <w:pPr>
              <w:spacing w:after="0" w:line="240" w:lineRule="auto"/>
              <w:ind w:left="-121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174630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val="ru-RU" w:eastAsia="uk-UA"/>
              </w:rPr>
            </w:pPr>
            <w:r w:rsidRPr="00174630">
              <w:rPr>
                <w:b/>
                <w:sz w:val="18"/>
                <w:szCs w:val="18"/>
                <w:lang w:eastAsia="uk-UA"/>
              </w:rPr>
              <w:t>Захід 1.1.3.4. Організація та проведення правопросвітницьких заходів для широкого кола осіб,</w:t>
            </w:r>
            <w:r w:rsidR="007C6636" w:rsidRPr="00174630">
              <w:rPr>
                <w:b/>
                <w:sz w:val="18"/>
                <w:szCs w:val="18"/>
                <w:lang w:val="ru-RU" w:eastAsia="uk-UA"/>
              </w:rPr>
              <w:t xml:space="preserve"> </w:t>
            </w:r>
            <w:r w:rsidRPr="00174630">
              <w:rPr>
                <w:b/>
                <w:sz w:val="18"/>
                <w:szCs w:val="18"/>
                <w:lang w:eastAsia="uk-UA"/>
              </w:rPr>
              <w:t>щодо запобігання домашнього насильства або насильства за ознакою статі</w:t>
            </w:r>
            <w:r w:rsidR="007C6636" w:rsidRPr="00174630">
              <w:rPr>
                <w:b/>
                <w:sz w:val="18"/>
                <w:szCs w:val="18"/>
                <w:lang w:val="ru-RU" w:eastAsia="uk-UA"/>
              </w:rPr>
              <w:t>:</w:t>
            </w:r>
          </w:p>
          <w:p w:rsidR="007C6636" w:rsidRPr="00174630" w:rsidRDefault="007C6636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- 27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провели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лекцію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r w:rsidR="008B6E1B" w:rsidRPr="00174630">
              <w:rPr>
                <w:i/>
                <w:sz w:val="18"/>
                <w:szCs w:val="18"/>
                <w:lang w:val="ru-RU" w:eastAsia="uk-UA"/>
              </w:rPr>
              <w:t>старшокласників</w:t>
            </w:r>
            <w:proofErr w:type="spellEnd"/>
            <w:r w:rsidR="008B6E1B" w:rsidRPr="00174630">
              <w:rPr>
                <w:i/>
                <w:sz w:val="18"/>
                <w:szCs w:val="18"/>
                <w:lang w:val="ru-RU" w:eastAsia="uk-UA"/>
              </w:rPr>
              <w:t xml:space="preserve"> ЖЗОШ №6 на тему: « </w:t>
            </w:r>
            <w:proofErr w:type="spellStart"/>
            <w:r w:rsidR="008B6E1B" w:rsidRPr="00174630">
              <w:rPr>
                <w:i/>
                <w:sz w:val="18"/>
                <w:szCs w:val="18"/>
                <w:lang w:val="ru-RU" w:eastAsia="uk-UA"/>
              </w:rPr>
              <w:t>Запобігання</w:t>
            </w:r>
            <w:proofErr w:type="spellEnd"/>
            <w:r w:rsidR="008B6E1B"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8B6E1B" w:rsidRPr="00174630">
              <w:rPr>
                <w:i/>
                <w:sz w:val="18"/>
                <w:szCs w:val="18"/>
                <w:lang w:val="ru-RU" w:eastAsia="uk-UA"/>
              </w:rPr>
              <w:t>домашньому</w:t>
            </w:r>
            <w:proofErr w:type="spellEnd"/>
            <w:r w:rsidR="008B6E1B"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8B6E1B" w:rsidRPr="00174630">
              <w:rPr>
                <w:i/>
                <w:sz w:val="18"/>
                <w:szCs w:val="18"/>
                <w:lang w:val="ru-RU" w:eastAsia="uk-UA"/>
              </w:rPr>
              <w:t>насильству</w:t>
            </w:r>
            <w:proofErr w:type="spellEnd"/>
            <w:r w:rsidR="008B6E1B" w:rsidRPr="00174630">
              <w:rPr>
                <w:i/>
                <w:sz w:val="18"/>
                <w:szCs w:val="18"/>
                <w:lang w:val="ru-RU" w:eastAsia="uk-UA"/>
              </w:rPr>
              <w:t>»;</w:t>
            </w:r>
          </w:p>
          <w:p w:rsidR="00AF2933" w:rsidRPr="00174630" w:rsidRDefault="00AF2933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- 10 лютого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переглянули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та обговорили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кінострічку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«Один день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із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життя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жінки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– кандидатки</w:t>
            </w:r>
            <w:proofErr w:type="gramStart"/>
            <w:r w:rsidRPr="00174630">
              <w:rPr>
                <w:i/>
                <w:sz w:val="18"/>
                <w:szCs w:val="18"/>
                <w:lang w:val="ru-RU" w:eastAsia="uk-UA"/>
              </w:rPr>
              <w:t>»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щ</w:t>
            </w:r>
            <w:proofErr w:type="gramEnd"/>
            <w:r w:rsidRPr="00174630">
              <w:rPr>
                <w:i/>
                <w:sz w:val="18"/>
                <w:szCs w:val="18"/>
                <w:lang w:val="ru-RU" w:eastAsia="uk-UA"/>
              </w:rPr>
              <w:t>одо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гендерної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рівності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насильства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за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ознакою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статті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зі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студентами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Житомирського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агро-екологічного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університету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спільно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ГО «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Скриня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корисних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справ». </w:t>
            </w:r>
          </w:p>
          <w:p w:rsidR="00B36BAF" w:rsidRPr="001E6831" w:rsidRDefault="00B36BAF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36BAF" w:rsidRPr="00CD0049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6BAF" w:rsidRPr="00CD0049" w:rsidRDefault="00B36BAF" w:rsidP="003C3A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D0049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AF2933" w:rsidRDefault="00AF2933" w:rsidP="00E32B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4E3A6C" w:rsidRDefault="00B36BAF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B36BAF" w:rsidRPr="004E3A6C" w:rsidTr="00360445">
        <w:trPr>
          <w:trHeight w:val="1206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AF" w:rsidRPr="0008577B" w:rsidRDefault="00B36BAF" w:rsidP="003C3ACB">
            <w:pPr>
              <w:spacing w:after="0" w:line="240" w:lineRule="auto"/>
              <w:jc w:val="center"/>
              <w:rPr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AF" w:rsidRPr="0008577B" w:rsidRDefault="00B36BAF" w:rsidP="003C3AC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D0049">
              <w:rPr>
                <w:b/>
                <w:sz w:val="20"/>
                <w:szCs w:val="20"/>
              </w:rPr>
              <w:t>Завдання 1.2 Підвищення готовності людей докладати зусиль для вирішення правових проблем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AF" w:rsidRPr="00CD0049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ED35F9">
              <w:rPr>
                <w:b/>
                <w:sz w:val="18"/>
                <w:szCs w:val="18"/>
                <w:lang w:eastAsia="uk-UA"/>
              </w:rPr>
              <w:t>Захід 1.2.1.1. Складання та розміщення, редагування та підтримка  юридичних консультацій шляхом наповнення довідково-інформаційної платформи правових консультацій «</w:t>
            </w:r>
            <w:proofErr w:type="spellStart"/>
            <w:r w:rsidRPr="00ED35F9">
              <w:rPr>
                <w:b/>
                <w:sz w:val="18"/>
                <w:szCs w:val="18"/>
                <w:lang w:eastAsia="uk-UA"/>
              </w:rPr>
              <w:t>WikiLegalaid</w:t>
            </w:r>
            <w:proofErr w:type="spellEnd"/>
            <w:r w:rsidRPr="00ED35F9">
              <w:rPr>
                <w:b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36BAF" w:rsidRPr="00CD0049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розміщених/ оновлених консультацій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36BAF" w:rsidRPr="00CD0049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BAF" w:rsidRPr="0072222B" w:rsidRDefault="0072222B" w:rsidP="00E32B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BAF" w:rsidRPr="004E3A6C" w:rsidRDefault="007852EE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Не довиконано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B36BAF" w:rsidRPr="004E3A6C" w:rsidTr="00360445">
        <w:trPr>
          <w:trHeight w:val="259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AF" w:rsidRPr="003F4CE5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AF" w:rsidRPr="0008577B" w:rsidRDefault="00B36BAF" w:rsidP="003C3ACB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36BAF" w:rsidRPr="00174630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174630">
              <w:rPr>
                <w:b/>
                <w:sz w:val="18"/>
                <w:szCs w:val="18"/>
                <w:lang w:eastAsia="uk-UA"/>
              </w:rPr>
              <w:t xml:space="preserve">Захід 1.2.1.2. Наповнення актуальною інформацією порталу системи БПД РЦ та </w:t>
            </w:r>
            <w:proofErr w:type="spellStart"/>
            <w:r w:rsidRPr="00174630">
              <w:rPr>
                <w:b/>
                <w:sz w:val="18"/>
                <w:szCs w:val="18"/>
                <w:lang w:eastAsia="uk-UA"/>
              </w:rPr>
              <w:t>МЦ</w:t>
            </w:r>
            <w:proofErr w:type="spellEnd"/>
            <w:r w:rsidRPr="00174630">
              <w:rPr>
                <w:b/>
                <w:sz w:val="18"/>
                <w:szCs w:val="18"/>
                <w:lang w:eastAsia="uk-UA"/>
              </w:rPr>
              <w:t xml:space="preserve"> та сторінок </w:t>
            </w:r>
            <w:proofErr w:type="spellStart"/>
            <w:r w:rsidRPr="00174630">
              <w:rPr>
                <w:b/>
                <w:sz w:val="18"/>
                <w:szCs w:val="18"/>
                <w:lang w:eastAsia="uk-UA"/>
              </w:rPr>
              <w:t>Facebook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AF" w:rsidRPr="00174630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інформацій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AF" w:rsidRPr="00174630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F" w:rsidRPr="00174630" w:rsidRDefault="003136C3" w:rsidP="00A14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BAF" w:rsidRPr="00174630" w:rsidRDefault="00B36BAF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B36BAF" w:rsidRPr="004E3A6C" w:rsidTr="00360445">
        <w:trPr>
          <w:trHeight w:val="259"/>
        </w:trPr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BAF" w:rsidRPr="004E3A6C" w:rsidRDefault="00B36BAF" w:rsidP="00DF602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BAF" w:rsidRPr="0047681F" w:rsidRDefault="00B36BAF" w:rsidP="0047681F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</w:pP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36BAF" w:rsidRPr="00174630" w:rsidRDefault="00B36BAF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174630">
              <w:rPr>
                <w:b/>
                <w:sz w:val="18"/>
                <w:szCs w:val="18"/>
                <w:lang w:eastAsia="uk-UA"/>
              </w:rPr>
              <w:t>Захід 1.2.1.3. Залучення волонтерів регіональними та місцевими центрами з надання БВПД для забезпечення доступу людей до БПД та правопросвітництва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AF" w:rsidRPr="00174630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волонтерів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BAF" w:rsidRPr="00174630" w:rsidRDefault="00B36BAF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Відповідно до кількості бажаючих та кількості осіб, що </w:t>
            </w: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lastRenderedPageBreak/>
              <w:t>пройшли курс "Волонтер БПД"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AF" w:rsidRPr="00174630" w:rsidRDefault="008B6E1B" w:rsidP="00A14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lastRenderedPageBreak/>
              <w:t>0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BAF" w:rsidRPr="00174630" w:rsidRDefault="008B6E1B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Бажаючих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стати волонтерами не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виявилось</w:t>
            </w:r>
            <w:proofErr w:type="spellEnd"/>
          </w:p>
        </w:tc>
      </w:tr>
      <w:tr w:rsidR="00B36BAF" w:rsidRPr="004E3A6C" w:rsidTr="00360445">
        <w:trPr>
          <w:trHeight w:val="406"/>
        </w:trPr>
        <w:tc>
          <w:tcPr>
            <w:tcW w:w="1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BAF" w:rsidRPr="007E4D62" w:rsidRDefault="00B36BAF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b/>
                <w:sz w:val="28"/>
                <w:szCs w:val="28"/>
              </w:rPr>
              <w:lastRenderedPageBreak/>
              <w:t>Ціль 2. Мотивація та стимулювання людей до вирішення правових проблем у правовий спосіб, зокрема за допомогою механізмів системи надання безоплатної правової допомоги</w:t>
            </w:r>
          </w:p>
        </w:tc>
      </w:tr>
      <w:tr w:rsidR="00360445" w:rsidRPr="004E3A6C" w:rsidTr="00360445">
        <w:trPr>
          <w:trHeight w:val="800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044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  <w:p w:rsidR="0036044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0445" w:rsidRPr="00CD0049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  <w:t>Завдання 2.1 Підвищення рівня обізнаності людей про систему надання безоплатної правової допомоги</w:t>
            </w:r>
          </w:p>
          <w:p w:rsidR="00360445" w:rsidRPr="00CD0049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  <w:p w:rsidR="00360445" w:rsidRPr="0008577B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2.1.1.1. Участь у проведенні соціологічних досліджень щодо задоволеності клієнтів роботою системи БПД</w:t>
            </w:r>
          </w:p>
          <w:p w:rsidR="00360445" w:rsidRPr="00174630" w:rsidRDefault="00360445" w:rsidP="003C3ACB">
            <w:pPr>
              <w:spacing w:after="0" w:line="120" w:lineRule="auto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досліджень / анкет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За дорученням </w:t>
            </w:r>
            <w:proofErr w:type="spellStart"/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>КЦ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174630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8B6E1B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Не проводились,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відсутнє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доручення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КЦ</w:t>
            </w:r>
          </w:p>
        </w:tc>
      </w:tr>
      <w:tr w:rsidR="00360445" w:rsidRPr="004E3A6C" w:rsidTr="00360445">
        <w:trPr>
          <w:trHeight w:val="968"/>
        </w:trPr>
        <w:tc>
          <w:tcPr>
            <w:tcW w:w="5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445" w:rsidRPr="004E3A6C" w:rsidRDefault="00360445" w:rsidP="00E65B5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445" w:rsidRPr="0008577B" w:rsidRDefault="00360445" w:rsidP="00A624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2.1.2.1.  Підготовка та висвітлення інформації про доступ до БПД, результати захисту прав та інтересів громадян системою БПД на власних ресурсах (успішна практика)</w:t>
            </w:r>
          </w:p>
          <w:p w:rsidR="00360445" w:rsidRPr="00174630" w:rsidRDefault="00360445" w:rsidP="001E6831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Висвітлення успішних кейсів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>Висвітлення на сайт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3136C3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360445" w:rsidRPr="004E3A6C" w:rsidTr="00360445">
        <w:trPr>
          <w:trHeight w:val="842"/>
        </w:trPr>
        <w:tc>
          <w:tcPr>
            <w:tcW w:w="5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445" w:rsidRPr="004E3A6C" w:rsidRDefault="00360445" w:rsidP="00E65B5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60445" w:rsidRPr="0008577B" w:rsidRDefault="00360445" w:rsidP="00A624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2.1.3.1. Розміщення зовнішньої соціальної реклами про право на безоплатну правову допомогу у разі виділення рекламних площ на безоплатній основі  </w:t>
            </w:r>
          </w:p>
          <w:p w:rsidR="00360445" w:rsidRPr="00174630" w:rsidRDefault="00360445" w:rsidP="001E6831">
            <w:pPr>
              <w:spacing w:after="0" w:line="12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розміщеної реклами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4630">
              <w:rPr>
                <w:sz w:val="20"/>
                <w:szCs w:val="20"/>
              </w:rPr>
              <w:t>За наявності фінансових ресурсів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3136C3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8B6E1B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Відсутні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кошти</w:t>
            </w:r>
            <w:proofErr w:type="spellEnd"/>
          </w:p>
        </w:tc>
      </w:tr>
      <w:tr w:rsidR="00360445" w:rsidRPr="004E3A6C" w:rsidTr="00360445">
        <w:trPr>
          <w:trHeight w:val="1112"/>
        </w:trPr>
        <w:tc>
          <w:tcPr>
            <w:tcW w:w="55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0445" w:rsidRPr="004E3A6C" w:rsidRDefault="00360445" w:rsidP="00E65B5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60445" w:rsidRPr="0008577B" w:rsidRDefault="00360445" w:rsidP="00A624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2.1.3.2. Забезпечення друку рекламної та сувенірної продукції (календарі, значки, ручки, папки, блокноти тощо), виготовлення </w:t>
            </w:r>
            <w:proofErr w:type="spellStart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брендованих</w:t>
            </w:r>
            <w:proofErr w:type="spellEnd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рекламних матеріалів (вивіски, інформаційні стійки, </w:t>
            </w:r>
            <w:proofErr w:type="spellStart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пресбанери</w:t>
            </w:r>
            <w:proofErr w:type="spellEnd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тощо)</w:t>
            </w:r>
          </w:p>
          <w:p w:rsidR="00360445" w:rsidRPr="00174630" w:rsidRDefault="00360445" w:rsidP="001E6831">
            <w:pPr>
              <w:spacing w:after="0" w:line="12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публікування успішних практик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4630">
              <w:rPr>
                <w:sz w:val="20"/>
                <w:szCs w:val="20"/>
              </w:rPr>
              <w:t>За наявності фінансових ресурсів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3136C3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8B6E1B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Відсутні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кошти</w:t>
            </w:r>
            <w:proofErr w:type="spellEnd"/>
          </w:p>
        </w:tc>
      </w:tr>
      <w:tr w:rsidR="00360445" w:rsidRPr="004E3A6C" w:rsidTr="00360445">
        <w:trPr>
          <w:trHeight w:val="690"/>
        </w:trPr>
        <w:tc>
          <w:tcPr>
            <w:tcW w:w="55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0445" w:rsidRPr="004E3A6C" w:rsidRDefault="00360445" w:rsidP="00E65B5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0445" w:rsidRPr="0008577B" w:rsidRDefault="00360445" w:rsidP="00A6241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2.1.4.2. Розміщення та підтримка в актуальному стані банера з єдиним телефонним номером системи БПД на сайтах, сторінках у </w:t>
            </w:r>
            <w:proofErr w:type="spellStart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соцмережах</w:t>
            </w:r>
            <w:proofErr w:type="spellEnd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партнерських установ та організацій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Кількість розміщених банерів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ind w:left="-108" w:right="-108"/>
              <w:jc w:val="center"/>
            </w:pPr>
            <w:r w:rsidRPr="00174630">
              <w:rPr>
                <w:sz w:val="20"/>
                <w:szCs w:val="20"/>
              </w:rPr>
              <w:t>Постійно/підтримка в актуальному стані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0445" w:rsidRPr="00174630" w:rsidRDefault="003136C3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Підтримка в актуальному стані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0445" w:rsidRPr="00174630" w:rsidRDefault="00360445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360445" w:rsidRPr="004E3A6C" w:rsidTr="00360445">
        <w:trPr>
          <w:trHeight w:val="264"/>
        </w:trPr>
        <w:tc>
          <w:tcPr>
            <w:tcW w:w="55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0445" w:rsidRPr="004E3A6C" w:rsidRDefault="00360445" w:rsidP="00E65B5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0445" w:rsidRPr="0008577B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2.2 Підвищення рівня довіри людей до системи надання безоплатної правової допомоги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line="240" w:lineRule="auto"/>
              <w:jc w:val="both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Захід 2.2.1.2 Участь працівників центрів у навчанні з питань гендерної рівності з метою формування та вдосконалення </w:t>
            </w:r>
            <w:proofErr w:type="spellStart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компетенцій</w:t>
            </w:r>
            <w:proofErr w:type="spellEnd"/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працівників, які пройшли навчання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ind w:right="-108"/>
              <w:jc w:val="center"/>
              <w:rPr>
                <w:sz w:val="20"/>
                <w:szCs w:val="20"/>
              </w:rPr>
            </w:pPr>
            <w:r w:rsidRPr="00174630">
              <w:rPr>
                <w:sz w:val="20"/>
                <w:szCs w:val="20"/>
              </w:rPr>
              <w:t xml:space="preserve">Відповідно до доручень </w:t>
            </w:r>
            <w:proofErr w:type="spellStart"/>
            <w:r w:rsidRPr="00174630">
              <w:rPr>
                <w:sz w:val="20"/>
                <w:szCs w:val="20"/>
              </w:rPr>
              <w:t>КЦ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093854" w:rsidP="00BB51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60445" w:rsidRPr="00174630" w:rsidRDefault="00093854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Доручення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КЦ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відсутнє</w:t>
            </w:r>
            <w:proofErr w:type="spellEnd"/>
          </w:p>
        </w:tc>
      </w:tr>
      <w:tr w:rsidR="00360445" w:rsidRPr="004E3A6C" w:rsidTr="00360445">
        <w:trPr>
          <w:trHeight w:val="406"/>
        </w:trPr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</w:tcPr>
          <w:p w:rsidR="00360445" w:rsidRPr="004E3A6C" w:rsidRDefault="00360445" w:rsidP="005F171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360445" w:rsidRPr="00CD0049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uk-UA"/>
              </w:rPr>
              <w:t>Завдання 2.3 Мінімізація бар’єрів доступу до послуг безоплатної правової допомоги</w:t>
            </w:r>
          </w:p>
        </w:tc>
        <w:tc>
          <w:tcPr>
            <w:tcW w:w="3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174630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2.3.1.2. Забезпечення стану приміщень у відповідності до вимог державних будівельних норм стосовно доступності для осіб з інвалідністю (кнопка виклику, пандус, надання фізичної допомоги особам з інвалідністю)</w:t>
            </w:r>
          </w:p>
          <w:p w:rsidR="00360445" w:rsidRPr="00174630" w:rsidRDefault="00360445" w:rsidP="003C3ACB">
            <w:pPr>
              <w:spacing w:after="0" w:line="12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uk-UA"/>
              </w:rPr>
              <w:t>Кількість встановлень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174630">
              <w:rPr>
                <w:sz w:val="20"/>
                <w:szCs w:val="20"/>
              </w:rPr>
              <w:t>При потребі та за наявності коштів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445" w:rsidRPr="00174630" w:rsidRDefault="00093854" w:rsidP="00BD51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Кнопка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виклику</w:t>
            </w:r>
            <w:proofErr w:type="spellEnd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та пандус в </w:t>
            </w:r>
            <w:proofErr w:type="spellStart"/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наявності</w:t>
            </w:r>
            <w:proofErr w:type="spellEnd"/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445" w:rsidRPr="00174630" w:rsidRDefault="00360445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360445" w:rsidRPr="004E3A6C" w:rsidTr="00360445">
        <w:trPr>
          <w:trHeight w:val="557"/>
        </w:trPr>
        <w:tc>
          <w:tcPr>
            <w:tcW w:w="1510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0445" w:rsidRPr="008E62F4" w:rsidRDefault="00360445" w:rsidP="00DB1BD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D0049">
              <w:rPr>
                <w:b/>
                <w:sz w:val="28"/>
                <w:szCs w:val="28"/>
              </w:rPr>
              <w:t>Ціль 3. Забезпечення вирішення проблем людей у правовий спосіб за допомогою існуючих та розвитку нових механізмів</w:t>
            </w:r>
          </w:p>
        </w:tc>
      </w:tr>
      <w:tr w:rsidR="00360445" w:rsidRPr="004E3A6C" w:rsidTr="00360445">
        <w:trPr>
          <w:trHeight w:val="406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45" w:rsidRPr="003F4CE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sz w:val="18"/>
                <w:szCs w:val="18"/>
                <w:lang w:eastAsia="uk-UA"/>
              </w:rPr>
              <w:t>1.</w:t>
            </w:r>
          </w:p>
          <w:p w:rsidR="00360445" w:rsidRPr="003F4CE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45" w:rsidRPr="001F19C4" w:rsidRDefault="00360445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Завдання 3.1 Підвищення ефективності системи надання безоплатної правової допомоги та сприяння ефективності інституцій, з якими вона </w:t>
            </w:r>
            <w:r w:rsidRPr="00CD0049">
              <w:rPr>
                <w:b/>
                <w:bCs/>
                <w:sz w:val="18"/>
                <w:szCs w:val="18"/>
                <w:lang w:eastAsia="uk-UA"/>
              </w:rPr>
              <w:lastRenderedPageBreak/>
              <w:t>взаємодіє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ED35F9" w:rsidRDefault="00360445" w:rsidP="00CA059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ED35F9">
              <w:rPr>
                <w:b/>
                <w:sz w:val="18"/>
                <w:szCs w:val="18"/>
              </w:rPr>
              <w:lastRenderedPageBreak/>
              <w:t xml:space="preserve">Захід 3.1.1.1. Проведення інформаційних, робочих зустрічей з адвокатами, які надають БВПД з метою аналізу практики, обговорення проблемних питань системи БПД, адвокатської етики та дисциплінарної </w:t>
            </w:r>
            <w:r w:rsidRPr="00ED35F9">
              <w:rPr>
                <w:b/>
                <w:sz w:val="18"/>
                <w:szCs w:val="18"/>
              </w:rPr>
              <w:lastRenderedPageBreak/>
              <w:t>відповідальності адвокатів з адвокатами системи БВПД. Проведення «Дня адвокатського спілкування» для обміну досвідом та кращими практиками захисту. Інформування адвокатів про зміни в законодавстві, щодо порядку надання БВПД, стандартів якості в цивільних та адміністративних справах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CD0049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Кількість проведених зустрічей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CD0049" w:rsidRDefault="00360445" w:rsidP="003C3A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049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445" w:rsidRPr="0072222B" w:rsidRDefault="0072222B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445" w:rsidRPr="004E3A6C" w:rsidRDefault="00360445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360445" w:rsidRPr="004E3A6C" w:rsidTr="003C3ACB">
        <w:trPr>
          <w:trHeight w:val="831"/>
        </w:trPr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445" w:rsidRPr="003F4CE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445" w:rsidRPr="0008577B" w:rsidRDefault="00360445" w:rsidP="003C3AC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ED35F9" w:rsidRDefault="00360445" w:rsidP="00CA0597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ED35F9">
              <w:rPr>
                <w:b/>
                <w:sz w:val="18"/>
                <w:szCs w:val="18"/>
                <w:lang w:eastAsia="uk-UA"/>
              </w:rPr>
              <w:t>Захід 3.1.1.2. Організація та проведення зустрічей, семінарів, нарад з працівниками місцевих центрів, що надають правову допомогу з метою аналізу практики, обговорення проблемних питань, вивчення потреби у навчанні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CD0049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зустрічей, семінарів, лекцій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0445" w:rsidRPr="00CD0049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445" w:rsidRPr="0072222B" w:rsidRDefault="0072222B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445" w:rsidRPr="004E3A6C" w:rsidRDefault="00360445" w:rsidP="007768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360445" w:rsidRPr="004E3A6C" w:rsidTr="003C3ACB">
        <w:trPr>
          <w:trHeight w:val="406"/>
        </w:trPr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44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445" w:rsidRPr="0008577B" w:rsidRDefault="00360445" w:rsidP="003C3AC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174630" w:rsidRDefault="00360445" w:rsidP="00CA0597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174630">
              <w:rPr>
                <w:b/>
                <w:sz w:val="18"/>
                <w:szCs w:val="18"/>
                <w:lang w:eastAsia="uk-UA"/>
              </w:rPr>
              <w:t xml:space="preserve">Захід 3.1.4.1. Проведення тренінгів для працівників центрів щодо вміння виявляти </w:t>
            </w:r>
            <w:proofErr w:type="spellStart"/>
            <w:r w:rsidRPr="00174630">
              <w:rPr>
                <w:b/>
                <w:sz w:val="18"/>
                <w:szCs w:val="18"/>
                <w:lang w:eastAsia="uk-UA"/>
              </w:rPr>
              <w:t>медіативні</w:t>
            </w:r>
            <w:proofErr w:type="spellEnd"/>
            <w:r w:rsidRPr="00174630">
              <w:rPr>
                <w:b/>
                <w:sz w:val="18"/>
                <w:szCs w:val="18"/>
                <w:lang w:eastAsia="uk-UA"/>
              </w:rPr>
              <w:t xml:space="preserve"> справи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тренінгів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5" w:rsidRPr="00174630" w:rsidRDefault="00D21B98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5" w:rsidRPr="00093854" w:rsidRDefault="00360445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magenta"/>
                <w:lang w:eastAsia="uk-UA"/>
              </w:rPr>
            </w:pPr>
          </w:p>
        </w:tc>
      </w:tr>
      <w:tr w:rsidR="00360445" w:rsidRPr="004E3A6C" w:rsidTr="003C3ACB">
        <w:trPr>
          <w:trHeight w:val="406"/>
        </w:trPr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445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445" w:rsidRPr="0008577B" w:rsidRDefault="00360445" w:rsidP="003C3AC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174630">
              <w:rPr>
                <w:b/>
                <w:sz w:val="18"/>
                <w:szCs w:val="18"/>
                <w:lang w:eastAsia="uk-UA"/>
              </w:rPr>
              <w:t xml:space="preserve">Захід 3.1.4.2. Проведення правопросвітницьких заходів з </w:t>
            </w:r>
            <w:proofErr w:type="spellStart"/>
            <w:r w:rsidRPr="00174630">
              <w:rPr>
                <w:b/>
                <w:sz w:val="18"/>
                <w:szCs w:val="18"/>
                <w:lang w:eastAsia="uk-UA"/>
              </w:rPr>
              <w:t>громадскістю</w:t>
            </w:r>
            <w:proofErr w:type="spellEnd"/>
            <w:r w:rsidRPr="00174630">
              <w:rPr>
                <w:b/>
                <w:sz w:val="18"/>
                <w:szCs w:val="18"/>
                <w:lang w:eastAsia="uk-UA"/>
              </w:rPr>
              <w:t xml:space="preserve"> щодо комунікації та поширення інформації  про можливість використання альтернативних способів врегулювання спорів за допомогою медіації</w:t>
            </w:r>
          </w:p>
          <w:p w:rsidR="00360445" w:rsidRPr="00174630" w:rsidRDefault="00360445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заходів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45" w:rsidRPr="00174630" w:rsidRDefault="00360445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5" w:rsidRPr="00174630" w:rsidRDefault="00093854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45" w:rsidRPr="00093854" w:rsidRDefault="002A697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highlight w:val="magenta"/>
                <w:lang w:eastAsia="uk-U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Невиконано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CA0597" w:rsidRPr="004E3A6C" w:rsidTr="00CA0597">
        <w:trPr>
          <w:trHeight w:val="390"/>
        </w:trPr>
        <w:tc>
          <w:tcPr>
            <w:tcW w:w="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7" w:rsidRDefault="00CA0597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7" w:rsidRPr="0008577B" w:rsidRDefault="00CA0597" w:rsidP="003C3AC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97" w:rsidRPr="00174630" w:rsidRDefault="00CA0597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174630">
              <w:rPr>
                <w:b/>
                <w:sz w:val="18"/>
                <w:szCs w:val="18"/>
                <w:lang w:eastAsia="uk-UA"/>
              </w:rPr>
              <w:t xml:space="preserve">Захід 3.1.4.3. Робочі зустрічі з медіаторами, адвокатами - медіаторами, учасниками програми щодо обговорення моделі інтеграції медіації в діяльність системи БПД та </w:t>
            </w:r>
            <w:proofErr w:type="spellStart"/>
            <w:r w:rsidRPr="00174630">
              <w:rPr>
                <w:b/>
                <w:sz w:val="18"/>
                <w:szCs w:val="18"/>
                <w:lang w:eastAsia="uk-UA"/>
              </w:rPr>
              <w:t>зворотнього</w:t>
            </w:r>
            <w:proofErr w:type="spellEnd"/>
            <w:r w:rsidRPr="00174630">
              <w:rPr>
                <w:b/>
                <w:sz w:val="18"/>
                <w:szCs w:val="18"/>
                <w:lang w:eastAsia="uk-UA"/>
              </w:rPr>
              <w:t xml:space="preserve"> зв'язку медіатора та системи БПД</w:t>
            </w:r>
            <w:r w:rsidR="00AF2933" w:rsidRPr="00174630">
              <w:rPr>
                <w:b/>
                <w:sz w:val="18"/>
                <w:szCs w:val="18"/>
                <w:lang w:eastAsia="uk-UA"/>
              </w:rPr>
              <w:t>:</w:t>
            </w:r>
          </w:p>
          <w:p w:rsidR="005A2838" w:rsidRPr="00174630" w:rsidRDefault="005A2838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proofErr w:type="gramStart"/>
            <w:r w:rsidRPr="00174630">
              <w:rPr>
                <w:b/>
                <w:sz w:val="18"/>
                <w:szCs w:val="18"/>
                <w:lang w:val="ru-RU" w:eastAsia="uk-UA"/>
              </w:rPr>
              <w:t xml:space="preserve">- </w:t>
            </w:r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18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провели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робочу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зустріч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адвокатками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–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медіаторами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Нагорною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наталією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Гордієвич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Олесею;</w:t>
            </w:r>
            <w:proofErr w:type="gramEnd"/>
          </w:p>
          <w:p w:rsidR="007035B7" w:rsidRPr="002A697D" w:rsidRDefault="00AF2933" w:rsidP="002A697D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- 11 </w:t>
            </w:r>
            <w:proofErr w:type="gramStart"/>
            <w:r w:rsidRPr="00174630">
              <w:rPr>
                <w:i/>
                <w:sz w:val="18"/>
                <w:szCs w:val="18"/>
                <w:lang w:val="ru-RU" w:eastAsia="uk-UA"/>
              </w:rPr>
              <w:t>лютого</w:t>
            </w:r>
            <w:proofErr w:type="gram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провели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робочу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зустріч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адвокатками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–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медіаторами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Нагорною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наталією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174630">
              <w:rPr>
                <w:i/>
                <w:sz w:val="18"/>
                <w:szCs w:val="18"/>
                <w:lang w:val="ru-RU" w:eastAsia="uk-UA"/>
              </w:rPr>
              <w:t>Гордієвич</w:t>
            </w:r>
            <w:proofErr w:type="spellEnd"/>
            <w:r w:rsidRPr="00174630">
              <w:rPr>
                <w:i/>
                <w:sz w:val="18"/>
                <w:szCs w:val="18"/>
                <w:lang w:val="ru-RU" w:eastAsia="uk-UA"/>
              </w:rPr>
              <w:t xml:space="preserve"> Олесею</w:t>
            </w:r>
            <w:r w:rsidR="005A2838" w:rsidRPr="00174630">
              <w:rPr>
                <w:i/>
                <w:sz w:val="18"/>
                <w:szCs w:val="18"/>
                <w:lang w:val="ru-RU" w:eastAsia="uk-UA"/>
              </w:rPr>
              <w:t>.</w:t>
            </w:r>
          </w:p>
          <w:p w:rsidR="007035B7" w:rsidRPr="00174630" w:rsidRDefault="007035B7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val="ru-RU"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97" w:rsidRPr="00174630" w:rsidRDefault="00CA0597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Кількість зустрічей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97" w:rsidRPr="00174630" w:rsidRDefault="00CA0597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74630">
              <w:rPr>
                <w:rFonts w:eastAsia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7" w:rsidRPr="00174630" w:rsidRDefault="005A2838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97" w:rsidRPr="004E3A6C" w:rsidRDefault="002A697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Не довиконано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8173AD" w:rsidRPr="004E3A6C" w:rsidTr="004B1E19">
        <w:trPr>
          <w:trHeight w:val="831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08577B" w:rsidRDefault="008173AD" w:rsidP="003C3AC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Завдання 3.2 Посилення спроможності системи БПД до надання послуг на засадах </w:t>
            </w:r>
            <w:proofErr w:type="spellStart"/>
            <w:r w:rsidRPr="00CD0049">
              <w:rPr>
                <w:b/>
                <w:bCs/>
                <w:sz w:val="18"/>
                <w:szCs w:val="18"/>
                <w:lang w:eastAsia="uk-UA"/>
              </w:rPr>
              <w:t>клієнтоорієнтованості</w:t>
            </w:r>
            <w:proofErr w:type="spellEnd"/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, </w:t>
            </w:r>
            <w:proofErr w:type="spellStart"/>
            <w:r w:rsidRPr="00CD0049">
              <w:rPr>
                <w:b/>
                <w:bCs/>
                <w:sz w:val="18"/>
                <w:szCs w:val="18"/>
                <w:lang w:eastAsia="uk-UA"/>
              </w:rPr>
              <w:t>інклюзивності</w:t>
            </w:r>
            <w:proofErr w:type="spellEnd"/>
            <w:r w:rsidRPr="00CD0049">
              <w:rPr>
                <w:b/>
                <w:bCs/>
                <w:sz w:val="18"/>
                <w:szCs w:val="18"/>
                <w:lang w:eastAsia="uk-UA"/>
              </w:rPr>
              <w:t xml:space="preserve"> та індивідуального підходу до вирішення проблем людини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7035B7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7035B7">
              <w:rPr>
                <w:b/>
                <w:sz w:val="18"/>
                <w:szCs w:val="18"/>
                <w:lang w:eastAsia="uk-UA"/>
              </w:rPr>
              <w:t>Захід 3.2.1.1. Навчання працівників центрів, штатних юристів, які надають БПД з питань особливостей роботи з різними соціальними групами (осіб вразливих до ВІЛ, бездомних людей,  людьми літнього віку тощо) та з інших питань</w:t>
            </w:r>
            <w:r w:rsidR="002D1353" w:rsidRPr="007035B7">
              <w:rPr>
                <w:b/>
                <w:sz w:val="18"/>
                <w:szCs w:val="18"/>
                <w:lang w:eastAsia="uk-UA"/>
              </w:rPr>
              <w:t>:</w:t>
            </w:r>
          </w:p>
          <w:p w:rsidR="002D1353" w:rsidRPr="00F833E8" w:rsidRDefault="002D1353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 w:rsidRPr="007035B7">
              <w:rPr>
                <w:b/>
                <w:sz w:val="18"/>
                <w:szCs w:val="18"/>
                <w:lang w:val="ru-RU" w:eastAsia="uk-UA"/>
              </w:rPr>
              <w:t xml:space="preserve">- </w:t>
            </w:r>
            <w:r w:rsidR="007035B7" w:rsidRPr="00F833E8">
              <w:rPr>
                <w:i/>
                <w:sz w:val="18"/>
                <w:szCs w:val="18"/>
                <w:lang w:val="ru-RU" w:eastAsia="uk-UA"/>
              </w:rPr>
              <w:t xml:space="preserve">24 </w:t>
            </w:r>
            <w:proofErr w:type="spellStart"/>
            <w:r w:rsidR="007035B7" w:rsidRPr="00F833E8">
              <w:rPr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="007035B7"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7035B7" w:rsidRPr="00F833E8">
              <w:rPr>
                <w:i/>
                <w:sz w:val="18"/>
                <w:szCs w:val="18"/>
                <w:lang w:val="ru-RU" w:eastAsia="uk-UA"/>
              </w:rPr>
              <w:t>з</w:t>
            </w:r>
            <w:r w:rsidRPr="00F833E8">
              <w:rPr>
                <w:i/>
                <w:sz w:val="18"/>
                <w:szCs w:val="18"/>
                <w:lang w:val="ru-RU" w:eastAsia="uk-UA"/>
              </w:rPr>
              <w:t>аступниця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директора РЦ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Радушинська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н</w:t>
            </w:r>
            <w:proofErr w:type="gramStart"/>
            <w:r w:rsidRPr="00F833E8">
              <w:rPr>
                <w:i/>
                <w:sz w:val="18"/>
                <w:szCs w:val="18"/>
                <w:lang w:val="ru-RU" w:eastAsia="uk-UA"/>
              </w:rPr>
              <w:t>.а</w:t>
            </w:r>
            <w:proofErr w:type="gramEnd"/>
            <w:r w:rsidRPr="00F833E8">
              <w:rPr>
                <w:i/>
                <w:sz w:val="18"/>
                <w:szCs w:val="18"/>
                <w:lang w:val="ru-RU" w:eastAsia="uk-UA"/>
              </w:rPr>
              <w:t>талія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провела для  8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працівників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центру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тренінг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на тему: «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Емоційна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врівноваженість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>»;</w:t>
            </w:r>
          </w:p>
          <w:p w:rsidR="007035B7" w:rsidRPr="00F833E8" w:rsidRDefault="007035B7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</w:p>
          <w:p w:rsidR="002D1353" w:rsidRPr="002D1353" w:rsidRDefault="002D1353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val="ru-RU" w:eastAsia="uk-UA"/>
              </w:rPr>
            </w:pPr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- 01 </w:t>
            </w:r>
            <w:proofErr w:type="gramStart"/>
            <w:r w:rsidRPr="00F833E8">
              <w:rPr>
                <w:i/>
                <w:sz w:val="18"/>
                <w:szCs w:val="18"/>
                <w:lang w:val="ru-RU" w:eastAsia="uk-UA"/>
              </w:rPr>
              <w:t>лютого</w:t>
            </w:r>
            <w:proofErr w:type="gram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прийняли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участь в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он-лайн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lastRenderedPageBreak/>
              <w:t>презентації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концепції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навчання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та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розвитку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працівників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F833E8">
              <w:rPr>
                <w:i/>
                <w:sz w:val="18"/>
                <w:szCs w:val="18"/>
                <w:lang w:val="ru-RU" w:eastAsia="uk-UA"/>
              </w:rPr>
              <w:t>системи</w:t>
            </w:r>
            <w:proofErr w:type="spellEnd"/>
            <w:r w:rsidRPr="00F833E8">
              <w:rPr>
                <w:i/>
                <w:sz w:val="18"/>
                <w:szCs w:val="18"/>
                <w:lang w:val="ru-RU" w:eastAsia="uk-UA"/>
              </w:rPr>
              <w:t xml:space="preserve"> БПД;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lastRenderedPageBreak/>
              <w:t>Кількість навчань/</w:t>
            </w:r>
          </w:p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працівників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AD" w:rsidRDefault="002D1353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174630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1/8</w:t>
            </w:r>
          </w:p>
          <w:p w:rsidR="003C3ACB" w:rsidRPr="00174630" w:rsidRDefault="003C3ACB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+1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AD" w:rsidRPr="004E3A6C" w:rsidRDefault="008173A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173AD" w:rsidRPr="004E3A6C" w:rsidTr="003C3ACB">
        <w:trPr>
          <w:trHeight w:val="406"/>
        </w:trPr>
        <w:tc>
          <w:tcPr>
            <w:tcW w:w="15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8173AD" w:rsidP="008173A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b/>
                <w:sz w:val="28"/>
                <w:szCs w:val="28"/>
              </w:rPr>
              <w:lastRenderedPageBreak/>
              <w:t>Ціль 4. Розвиток на базі системи БПД механізмів, спрямованих на недопущення порушень прав людини, яка знаходиться у контакті чи конфлікті із законом (в адміністративному та кримінальному процесі)</w:t>
            </w:r>
          </w:p>
        </w:tc>
      </w:tr>
      <w:tr w:rsidR="008173AD" w:rsidRPr="004E3A6C" w:rsidTr="008173AD">
        <w:trPr>
          <w:trHeight w:val="406"/>
        </w:trPr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AD" w:rsidRPr="00CD0049" w:rsidRDefault="008173AD" w:rsidP="003C3ACB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4.1: Забезпечення раннього доступу до БВПД особам на етапі затримання, досудового розслідування, під час судового процесу та здійснення ефективного  захисту їх прав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7035B7" w:rsidRDefault="008173AD" w:rsidP="0087431C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7035B7">
              <w:rPr>
                <w:b/>
                <w:sz w:val="18"/>
                <w:szCs w:val="18"/>
                <w:lang w:eastAsia="uk-UA"/>
              </w:rPr>
              <w:t xml:space="preserve">Захід 4.1.1.1. Узагальнення інформації щодо  допущених порушень прав затриманих осіб </w:t>
            </w:r>
            <w:proofErr w:type="spellStart"/>
            <w:r w:rsidRPr="007035B7">
              <w:rPr>
                <w:b/>
                <w:sz w:val="18"/>
                <w:szCs w:val="18"/>
                <w:lang w:eastAsia="uk-UA"/>
              </w:rPr>
              <w:t>суб</w:t>
            </w:r>
            <w:proofErr w:type="spellEnd"/>
            <w:r w:rsidRPr="007035B7">
              <w:rPr>
                <w:b/>
                <w:sz w:val="18"/>
                <w:szCs w:val="18"/>
                <w:lang w:eastAsia="uk-UA"/>
              </w:rPr>
              <w:t>"</w:t>
            </w:r>
            <w:proofErr w:type="spellStart"/>
            <w:r w:rsidRPr="007035B7">
              <w:rPr>
                <w:b/>
                <w:sz w:val="18"/>
                <w:szCs w:val="18"/>
                <w:lang w:eastAsia="uk-UA"/>
              </w:rPr>
              <w:t>єктами</w:t>
            </w:r>
            <w:proofErr w:type="spellEnd"/>
            <w:r w:rsidRPr="007035B7">
              <w:rPr>
                <w:b/>
                <w:sz w:val="18"/>
                <w:szCs w:val="18"/>
                <w:lang w:eastAsia="uk-UA"/>
              </w:rPr>
              <w:t xml:space="preserve"> подання інформації при інформуванні центрів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узагальнень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jc w:val="center"/>
            </w:pPr>
            <w:r w:rsidRPr="00CD0049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При наявності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093854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8173A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173AD" w:rsidRPr="004E3A6C" w:rsidTr="003C3ACB">
        <w:trPr>
          <w:trHeight w:val="406"/>
        </w:trPr>
        <w:tc>
          <w:tcPr>
            <w:tcW w:w="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AD" w:rsidRPr="0008577B" w:rsidRDefault="008173AD" w:rsidP="003C3AC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7035B7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7035B7">
              <w:rPr>
                <w:b/>
                <w:sz w:val="18"/>
                <w:szCs w:val="18"/>
                <w:lang w:eastAsia="uk-UA"/>
              </w:rPr>
              <w:t xml:space="preserve">Захід 4.1.2.1. Проведення інформаційно-роз’яснювальних та комунікаційних заходів </w:t>
            </w:r>
            <w:r w:rsidR="00D04C64" w:rsidRPr="007035B7">
              <w:rPr>
                <w:b/>
                <w:sz w:val="18"/>
                <w:szCs w:val="18"/>
                <w:lang w:eastAsia="uk-UA"/>
              </w:rPr>
              <w:t xml:space="preserve">з </w:t>
            </w:r>
            <w:proofErr w:type="spellStart"/>
            <w:r w:rsidR="00D04C64" w:rsidRPr="007035B7">
              <w:rPr>
                <w:b/>
                <w:sz w:val="18"/>
                <w:szCs w:val="18"/>
                <w:lang w:eastAsia="uk-UA"/>
              </w:rPr>
              <w:t>омбуцменом</w:t>
            </w:r>
            <w:proofErr w:type="spellEnd"/>
            <w:r w:rsidR="00D04C64" w:rsidRPr="007035B7">
              <w:rPr>
                <w:b/>
                <w:sz w:val="18"/>
                <w:szCs w:val="18"/>
                <w:lang w:eastAsia="uk-UA"/>
              </w:rPr>
              <w:t xml:space="preserve"> та представниками</w:t>
            </w:r>
            <w:r w:rsidRPr="007035B7">
              <w:rPr>
                <w:b/>
                <w:sz w:val="18"/>
                <w:szCs w:val="18"/>
                <w:lang w:eastAsia="uk-UA"/>
              </w:rPr>
              <w:t xml:space="preserve">  органів уповноважених здійснювати затримання, арешт чи взяття під варту осіб:</w:t>
            </w:r>
          </w:p>
          <w:p w:rsidR="008173AD" w:rsidRPr="007035B7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7035B7">
              <w:rPr>
                <w:b/>
                <w:sz w:val="18"/>
                <w:szCs w:val="18"/>
                <w:lang w:eastAsia="uk-UA"/>
              </w:rPr>
              <w:t>- щодо прав осіб;</w:t>
            </w:r>
          </w:p>
          <w:p w:rsidR="008173AD" w:rsidRPr="007035B7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7035B7">
              <w:rPr>
                <w:b/>
                <w:sz w:val="18"/>
                <w:szCs w:val="18"/>
                <w:lang w:eastAsia="uk-UA"/>
              </w:rPr>
              <w:t>- щодо порядку залучення захисника;</w:t>
            </w:r>
          </w:p>
          <w:p w:rsidR="008173AD" w:rsidRPr="007035B7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val="ru-RU" w:eastAsia="uk-UA"/>
              </w:rPr>
            </w:pPr>
            <w:r w:rsidRPr="007035B7">
              <w:rPr>
                <w:b/>
                <w:sz w:val="18"/>
                <w:szCs w:val="18"/>
                <w:lang w:eastAsia="uk-UA"/>
              </w:rPr>
              <w:t>- щодо порядку надання БПД</w:t>
            </w:r>
            <w:r w:rsidR="00D04C64" w:rsidRPr="007035B7">
              <w:rPr>
                <w:b/>
                <w:sz w:val="18"/>
                <w:szCs w:val="18"/>
                <w:lang w:val="ru-RU" w:eastAsia="uk-UA"/>
              </w:rPr>
              <w:t>:</w:t>
            </w:r>
          </w:p>
          <w:p w:rsidR="00D04C64" w:rsidRPr="004B1E19" w:rsidRDefault="00D04C64" w:rsidP="003C3ACB">
            <w:pPr>
              <w:spacing w:after="0" w:line="240" w:lineRule="auto"/>
              <w:jc w:val="both"/>
              <w:rPr>
                <w:i/>
                <w:sz w:val="18"/>
                <w:szCs w:val="18"/>
                <w:lang w:val="ru-RU" w:eastAsia="uk-UA"/>
              </w:rPr>
            </w:pPr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- 31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провели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робочу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зустріч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громадським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омбуцменом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Катериною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Грабчук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метою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подальшої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i/>
                <w:sz w:val="18"/>
                <w:szCs w:val="18"/>
                <w:lang w:val="ru-RU" w:eastAsia="uk-UA"/>
              </w:rPr>
              <w:t>взаємоді</w:t>
            </w:r>
            <w:proofErr w:type="spellEnd"/>
            <w:r w:rsidR="004B1E19">
              <w:rPr>
                <w:i/>
                <w:sz w:val="18"/>
                <w:szCs w:val="18"/>
                <w:lang w:val="ru-RU" w:eastAsia="uk-UA"/>
              </w:rPr>
              <w:t xml:space="preserve">, </w:t>
            </w:r>
            <w:proofErr w:type="spellStart"/>
            <w:r w:rsidR="004B1E19">
              <w:rPr>
                <w:i/>
                <w:sz w:val="18"/>
                <w:szCs w:val="18"/>
                <w:lang w:val="ru-RU" w:eastAsia="uk-UA"/>
              </w:rPr>
              <w:t>щодо</w:t>
            </w:r>
            <w:proofErr w:type="spellEnd"/>
            <w:r w:rsidR="004B1E19">
              <w:rPr>
                <w:i/>
                <w:sz w:val="18"/>
                <w:szCs w:val="18"/>
                <w:lang w:val="ru-RU" w:eastAsia="uk-UA"/>
              </w:rPr>
              <w:t xml:space="preserve"> прав </w:t>
            </w:r>
            <w:proofErr w:type="spellStart"/>
            <w:r w:rsidR="004B1E19">
              <w:rPr>
                <w:i/>
                <w:sz w:val="18"/>
                <w:szCs w:val="18"/>
                <w:lang w:val="ru-RU" w:eastAsia="uk-UA"/>
              </w:rPr>
              <w:t>затриманих</w:t>
            </w:r>
            <w:r w:rsidRPr="004B1E19">
              <w:rPr>
                <w:i/>
                <w:sz w:val="18"/>
                <w:szCs w:val="18"/>
                <w:lang w:val="ru-RU" w:eastAsia="uk-UA"/>
              </w:rPr>
              <w:t>ї</w:t>
            </w:r>
            <w:proofErr w:type="spellEnd"/>
            <w:r w:rsidRPr="004B1E19">
              <w:rPr>
                <w:i/>
                <w:sz w:val="18"/>
                <w:szCs w:val="18"/>
                <w:lang w:val="ru-RU" w:eastAsia="uk-UA"/>
              </w:rPr>
              <w:t>;</w:t>
            </w:r>
          </w:p>
          <w:p w:rsidR="008173AD" w:rsidRPr="007035B7" w:rsidRDefault="008173AD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4B1E19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8173A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173AD" w:rsidRPr="004E3A6C" w:rsidTr="003C3ACB">
        <w:trPr>
          <w:trHeight w:val="406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Default="008173AD" w:rsidP="0087431C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CD0049">
              <w:rPr>
                <w:b/>
                <w:sz w:val="18"/>
                <w:szCs w:val="18"/>
                <w:lang w:eastAsia="uk-UA"/>
              </w:rPr>
              <w:t xml:space="preserve">Захід 4.1.2.2. Проведення заходів з керівництвом та представниками правоохоронних органів області щодо вирішення проблемних питань, які виникають під час інформування системи БПД області у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поряку</w:t>
            </w:r>
            <w:proofErr w:type="spellEnd"/>
            <w:r w:rsidRPr="00CD0049">
              <w:rPr>
                <w:b/>
                <w:sz w:val="18"/>
                <w:szCs w:val="18"/>
                <w:lang w:eastAsia="uk-UA"/>
              </w:rPr>
              <w:t xml:space="preserve"> КПК та </w:t>
            </w:r>
            <w:proofErr w:type="spellStart"/>
            <w:r w:rsidRPr="00CD0049">
              <w:rPr>
                <w:b/>
                <w:sz w:val="18"/>
                <w:szCs w:val="18"/>
                <w:lang w:eastAsia="uk-UA"/>
              </w:rPr>
              <w:t>КУпАП</w:t>
            </w:r>
            <w:proofErr w:type="spellEnd"/>
            <w:r w:rsidR="00155073">
              <w:rPr>
                <w:b/>
                <w:sz w:val="18"/>
                <w:szCs w:val="18"/>
                <w:lang w:eastAsia="uk-UA"/>
              </w:rPr>
              <w:t xml:space="preserve"> </w:t>
            </w:r>
          </w:p>
          <w:p w:rsidR="00155073" w:rsidRPr="00155073" w:rsidRDefault="00155073" w:rsidP="00155073">
            <w:pPr>
              <w:pStyle w:val="a5"/>
              <w:numPr>
                <w:ilvl w:val="0"/>
                <w:numId w:val="14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i/>
                <w:sz w:val="18"/>
                <w:szCs w:val="18"/>
              </w:rPr>
            </w:pPr>
            <w:r w:rsidRPr="00155073">
              <w:rPr>
                <w:i/>
                <w:sz w:val="18"/>
                <w:szCs w:val="18"/>
              </w:rPr>
              <w:t xml:space="preserve">17 січня провели лекцію для представників </w:t>
            </w:r>
            <w:proofErr w:type="spellStart"/>
            <w:r w:rsidRPr="00155073">
              <w:rPr>
                <w:i/>
                <w:sz w:val="18"/>
                <w:szCs w:val="18"/>
              </w:rPr>
              <w:t>ГУНП</w:t>
            </w:r>
            <w:proofErr w:type="spellEnd"/>
            <w:r w:rsidRPr="00155073">
              <w:rPr>
                <w:i/>
                <w:sz w:val="18"/>
                <w:szCs w:val="18"/>
              </w:rPr>
              <w:t xml:space="preserve"> «Зміни в організації роботи РЦ щодо прийняття повідомлень про  затримання</w:t>
            </w:r>
            <w:r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155073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8173A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173AD" w:rsidRPr="004E3A6C" w:rsidTr="0087431C">
        <w:trPr>
          <w:trHeight w:val="994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4B1E19">
              <w:rPr>
                <w:b/>
                <w:sz w:val="18"/>
                <w:szCs w:val="18"/>
                <w:lang w:eastAsia="uk-UA"/>
              </w:rPr>
              <w:t>Захід 4.1.3.1. Запровадження системи автоматизованого розподілу доручень адвокатам у регіонах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4B1E1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Участь у впровадженні системи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У разі запровадження Координаційним центром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093854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093854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В КЦ не </w:t>
            </w:r>
            <w:proofErr w:type="spellStart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запроваджено</w:t>
            </w:r>
            <w:proofErr w:type="spellEnd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систему </w:t>
            </w:r>
            <w:proofErr w:type="spellStart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авторозподілу</w:t>
            </w:r>
            <w:proofErr w:type="spellEnd"/>
          </w:p>
        </w:tc>
      </w:tr>
      <w:tr w:rsidR="008173AD" w:rsidRPr="004E3A6C" w:rsidTr="001E6831">
        <w:trPr>
          <w:trHeight w:val="560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AD" w:rsidRPr="00CD0049" w:rsidRDefault="008173AD" w:rsidP="003C3ACB">
            <w:pPr>
              <w:spacing w:after="0" w:line="240" w:lineRule="auto"/>
              <w:rPr>
                <w:b/>
                <w:bCs/>
                <w:sz w:val="18"/>
                <w:szCs w:val="18"/>
                <w:lang w:eastAsia="uk-UA"/>
              </w:rPr>
            </w:pPr>
            <w:r w:rsidRPr="00CD0049">
              <w:rPr>
                <w:b/>
                <w:bCs/>
                <w:sz w:val="18"/>
                <w:szCs w:val="18"/>
                <w:lang w:eastAsia="uk-UA"/>
              </w:rPr>
              <w:t>Завдання 4.2: Розвиток механізмів моніторингу дотримання прав людей, які мають процесуальний статус підозрюваного, обвинуваченого, свідка, потерпілого, засудженого, затриманого та реагування на порушення таких прав.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1E6831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4B1E19">
              <w:rPr>
                <w:b/>
                <w:sz w:val="18"/>
                <w:szCs w:val="18"/>
                <w:lang w:eastAsia="uk-UA"/>
              </w:rPr>
              <w:t>Захід  4.2.1.1. Моніторингові візити до місць несвободи (спільно з омбудсменом)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4B1E1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виїздів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 запрошенням уповноваженого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3136C3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093854" w:rsidP="001E683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proofErr w:type="spellStart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Відсутні</w:t>
            </w:r>
            <w:proofErr w:type="spellEnd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запрошення</w:t>
            </w:r>
            <w:proofErr w:type="spellEnd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уповноважених</w:t>
            </w:r>
            <w:proofErr w:type="spellEnd"/>
          </w:p>
        </w:tc>
      </w:tr>
      <w:tr w:rsidR="008173AD" w:rsidRPr="004E3A6C" w:rsidTr="003C3ACB">
        <w:trPr>
          <w:trHeight w:val="406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ED35F9" w:rsidRDefault="008173AD" w:rsidP="008173AD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ED35F9">
              <w:rPr>
                <w:b/>
                <w:sz w:val="18"/>
                <w:szCs w:val="18"/>
                <w:lang w:eastAsia="uk-UA"/>
              </w:rPr>
              <w:t>Захід 4.2.2.1. Проведення спостережень за роботою адвокатів в суді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спостережень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8C418B" w:rsidRDefault="008C418B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 w:rsidRPr="008C418B"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17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2A697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Не довиконано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8173AD" w:rsidRPr="004E3A6C" w:rsidTr="003C3ACB">
        <w:trPr>
          <w:trHeight w:val="406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ED35F9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ED35F9">
              <w:rPr>
                <w:b/>
                <w:sz w:val="18"/>
                <w:szCs w:val="18"/>
                <w:lang w:eastAsia="uk-UA"/>
              </w:rPr>
              <w:t>Захід 4.2.2.2. Проведення бесід з клієнтами</w:t>
            </w:r>
          </w:p>
          <w:p w:rsidR="008173AD" w:rsidRPr="00ED35F9" w:rsidRDefault="008173AD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бесід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8C418B" w:rsidRDefault="008C418B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8173A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173AD" w:rsidRPr="004E3A6C" w:rsidTr="008173AD">
        <w:trPr>
          <w:trHeight w:val="406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ED35F9" w:rsidRDefault="008173AD" w:rsidP="003C3ACB">
            <w:pPr>
              <w:spacing w:after="0" w:line="240" w:lineRule="auto"/>
              <w:jc w:val="both"/>
              <w:rPr>
                <w:b/>
                <w:sz w:val="18"/>
                <w:szCs w:val="18"/>
                <w:lang w:eastAsia="uk-UA"/>
              </w:rPr>
            </w:pPr>
            <w:r w:rsidRPr="00ED35F9">
              <w:rPr>
                <w:b/>
                <w:sz w:val="18"/>
                <w:szCs w:val="18"/>
                <w:lang w:eastAsia="uk-UA"/>
              </w:rPr>
              <w:t>Захід 4.2.2.3. Проведення анонімних анкетувань адвокатів</w:t>
            </w:r>
          </w:p>
          <w:p w:rsidR="008173AD" w:rsidRPr="00ED35F9" w:rsidRDefault="008173AD" w:rsidP="003C3ACB">
            <w:pPr>
              <w:spacing w:after="0" w:line="120" w:lineRule="auto"/>
              <w:jc w:val="both"/>
              <w:rPr>
                <w:b/>
                <w:sz w:val="18"/>
                <w:szCs w:val="18"/>
                <w:lang w:eastAsia="uk-UA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анкетувань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CD0049" w:rsidRDefault="008173AD" w:rsidP="003C3AC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uk-UA"/>
              </w:rPr>
            </w:pPr>
            <w:r w:rsidRPr="00CD004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8C418B" w:rsidRDefault="008C418B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2A697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Не виконано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8173AD" w:rsidRPr="004E3A6C" w:rsidTr="001E6831">
        <w:trPr>
          <w:trHeight w:val="1000"/>
        </w:trPr>
        <w:tc>
          <w:tcPr>
            <w:tcW w:w="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0049">
              <w:rPr>
                <w:rFonts w:eastAsia="Times New Roman" w:cs="Times New Roman"/>
                <w:b/>
                <w:bCs/>
                <w:sz w:val="18"/>
                <w:szCs w:val="18"/>
                <w:lang w:eastAsia="uk-UA"/>
              </w:rPr>
              <w:t>Завдання 4.3. Розвиток механізмів забезпечення надання безоплатної правової допомоги особам звільненим від відбування покарання та особам, які відбули покарання у виді обмеження волі або позбавлення волі на певний строк, а також іншим особам, які потребують соціальної адаптації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4.3.1.1.</w:t>
            </w:r>
            <w:r w:rsidR="00EC2990" w:rsidRPr="004B1E19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 xml:space="preserve"> </w:t>
            </w:r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Забезпечення роботи консультаційних пунктів доступу до БПД у приміщеннях філії Державної установи «Центр </w:t>
            </w:r>
            <w:proofErr w:type="spellStart"/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пробації</w:t>
            </w:r>
            <w:proofErr w:type="spellEnd"/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» у Житомирській області</w:t>
            </w:r>
            <w:r w:rsidR="009A14F9" w:rsidRPr="004B1E19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>:</w:t>
            </w:r>
          </w:p>
          <w:p w:rsidR="008173AD" w:rsidRPr="0087431C" w:rsidRDefault="004B1E19" w:rsidP="0087431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 xml:space="preserve">- </w:t>
            </w:r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23 лютого </w:t>
            </w:r>
            <w:proofErr w:type="spellStart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спільно</w:t>
            </w:r>
            <w:proofErr w:type="spellEnd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фахівцем</w:t>
            </w:r>
            <w:proofErr w:type="spellEnd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Житомирського</w:t>
            </w:r>
            <w:proofErr w:type="spellEnd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МЦ </w:t>
            </w:r>
            <w:proofErr w:type="spellStart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забезпечили</w:t>
            </w:r>
            <w:proofErr w:type="spellEnd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роботу </w:t>
            </w:r>
            <w:proofErr w:type="spellStart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консультаційного</w:t>
            </w:r>
            <w:proofErr w:type="spellEnd"/>
            <w:r w:rsidR="009A14F9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пункту</w:t>
            </w:r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 xml:space="preserve">БПД у приміщеннях філії Державної установи «Центр </w:t>
            </w:r>
            <w:proofErr w:type="spellStart"/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пробації</w:t>
            </w:r>
            <w:proofErr w:type="spellEnd"/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eastAsia="uk-UA"/>
              </w:rPr>
              <w:t>» у Житомирській області</w:t>
            </w:r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для </w:t>
            </w:r>
            <w:proofErr w:type="spellStart"/>
            <w:proofErr w:type="gramStart"/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п</w:t>
            </w:r>
            <w:proofErr w:type="gramEnd"/>
            <w:r w:rsidR="00EC2990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ідопічних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08577B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здійснення консультаційних пунктів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5D7510" w:rsidRDefault="008173AD" w:rsidP="003C3ACB">
            <w:pPr>
              <w:jc w:val="center"/>
              <w:rPr>
                <w:b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EC2990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2A697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 xml:space="preserve">Не довиконано у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  <w:t>зв’</w:t>
            </w:r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язку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з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веденням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воєнного</w:t>
            </w:r>
            <w:proofErr w:type="spellEnd"/>
            <w:r w:rsidRPr="007852EE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 xml:space="preserve"> стану</w:t>
            </w:r>
          </w:p>
        </w:tc>
      </w:tr>
      <w:tr w:rsidR="008173AD" w:rsidRPr="004E3A6C" w:rsidTr="001E6831">
        <w:trPr>
          <w:trHeight w:val="351"/>
        </w:trPr>
        <w:tc>
          <w:tcPr>
            <w:tcW w:w="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AD" w:rsidRPr="003F4CE5" w:rsidRDefault="008173AD" w:rsidP="003C3AC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4B1E19" w:rsidRDefault="008173AD" w:rsidP="003C3AC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>Захід 4.3.1.2. Забезпеченн</w:t>
            </w:r>
            <w:r w:rsidR="007C6636"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я роботи консультаційних </w:t>
            </w:r>
            <w:r w:rsidRPr="004B1E19">
              <w:rPr>
                <w:rFonts w:eastAsia="Times New Roman" w:cs="Times New Roman"/>
                <w:b/>
                <w:sz w:val="18"/>
                <w:szCs w:val="18"/>
                <w:lang w:eastAsia="uk-UA"/>
              </w:rPr>
              <w:t xml:space="preserve"> пунктів для засуджених</w:t>
            </w:r>
            <w:r w:rsidR="009E7603" w:rsidRPr="004B1E19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>;</w:t>
            </w:r>
          </w:p>
          <w:p w:rsidR="009E7603" w:rsidRPr="004B1E19" w:rsidRDefault="007C6636" w:rsidP="003C3ACB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sz w:val="18"/>
                <w:szCs w:val="18"/>
                <w:lang w:val="ru-RU" w:eastAsia="uk-UA"/>
              </w:rPr>
              <w:t xml:space="preserve">- </w:t>
            </w:r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26 </w:t>
            </w:r>
            <w:proofErr w:type="spellStart"/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спільно</w:t>
            </w:r>
            <w:proofErr w:type="spellEnd"/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="009E7603"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Житомирським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МЦ,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представниками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Державної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міграційної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служби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забезпечили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роботу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консультаційного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пункту в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форматі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он-лайн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консультування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proofErr w:type="gram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п</w:t>
            </w:r>
            <w:proofErr w:type="gram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ідопічних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ЖУВП №8;</w:t>
            </w:r>
          </w:p>
          <w:p w:rsidR="007C6636" w:rsidRPr="0087431C" w:rsidRDefault="007C6636" w:rsidP="003C3ACB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</w:pPr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- 26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січня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спільно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з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Житомирським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МЦ,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представниками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Державної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міграційної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служби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забезпечили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роботу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консультаційного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пункту в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форматі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он-лайн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консультування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proofErr w:type="gramStart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п</w:t>
            </w:r>
            <w:proofErr w:type="gram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>ідопічних</w:t>
            </w:r>
            <w:proofErr w:type="spellEnd"/>
            <w:r w:rsidRPr="004B1E19">
              <w:rPr>
                <w:rFonts w:eastAsia="Times New Roman" w:cs="Times New Roman"/>
                <w:i/>
                <w:sz w:val="18"/>
                <w:szCs w:val="18"/>
                <w:lang w:val="ru-RU" w:eastAsia="uk-UA"/>
              </w:rPr>
              <w:t xml:space="preserve"> ЖВК №4.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5D7510" w:rsidRDefault="008173AD" w:rsidP="003C3ACB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 w:rsidRPr="005D7510"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Кількість здійснення консультаційних пунктів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AD" w:rsidRPr="005D7510" w:rsidRDefault="008173AD" w:rsidP="003C3ACB">
            <w:pPr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</w:pPr>
            <w:r>
              <w:rPr>
                <w:rFonts w:eastAsia="Times New Roman" w:cs="Times New Roman"/>
                <w:b/>
                <w:i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B1E19" w:rsidRDefault="00EC2990" w:rsidP="00443E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</w:pPr>
            <w:r w:rsidRPr="004B1E19">
              <w:rPr>
                <w:rFonts w:eastAsia="Times New Roman" w:cs="Times New Roman"/>
                <w:b/>
                <w:bCs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AD" w:rsidRPr="004E3A6C" w:rsidRDefault="008173AD" w:rsidP="00324B0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7F7758" w:rsidRPr="004E3A6C" w:rsidRDefault="007F7758" w:rsidP="00763E67">
      <w:pPr>
        <w:spacing w:after="0" w:line="12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8B483D" w:rsidRPr="004E3A6C" w:rsidRDefault="00781DBC" w:rsidP="008B483D">
      <w:pPr>
        <w:spacing w:after="0" w:line="240" w:lineRule="auto"/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Головний </w:t>
      </w:r>
      <w:proofErr w:type="spellStart"/>
      <w:r>
        <w:rPr>
          <w:rFonts w:cs="Times New Roman"/>
          <w:b/>
          <w:sz w:val="24"/>
          <w:szCs w:val="24"/>
        </w:rPr>
        <w:t>документознавець</w:t>
      </w:r>
      <w:proofErr w:type="spellEnd"/>
      <w:r w:rsidR="00D3428A" w:rsidRPr="004E3A6C">
        <w:rPr>
          <w:rFonts w:cs="Times New Roman"/>
          <w:b/>
          <w:sz w:val="24"/>
          <w:szCs w:val="24"/>
        </w:rPr>
        <w:t xml:space="preserve"> відділу організаційної роботи, </w:t>
      </w:r>
    </w:p>
    <w:p w:rsidR="00DA3314" w:rsidRPr="00ED35F9" w:rsidRDefault="00D3428A" w:rsidP="00ED35F9">
      <w:pPr>
        <w:spacing w:after="0" w:line="240" w:lineRule="auto"/>
        <w:ind w:left="284"/>
        <w:rPr>
          <w:rFonts w:cs="Times New Roman"/>
          <w:b/>
          <w:sz w:val="24"/>
          <w:szCs w:val="24"/>
          <w:lang w:val="ru-RU"/>
        </w:rPr>
      </w:pPr>
      <w:r w:rsidRPr="004E3A6C">
        <w:rPr>
          <w:rFonts w:cs="Times New Roman"/>
          <w:b/>
          <w:sz w:val="24"/>
          <w:szCs w:val="24"/>
        </w:rPr>
        <w:t xml:space="preserve">юридичного забезпечення </w:t>
      </w:r>
      <w:r w:rsidR="00582FE7">
        <w:rPr>
          <w:rFonts w:cs="Times New Roman"/>
          <w:b/>
          <w:sz w:val="24"/>
          <w:szCs w:val="24"/>
        </w:rPr>
        <w:t xml:space="preserve">та розвитку інфраструктури                                                                                                                </w:t>
      </w:r>
      <w:r w:rsidR="00781DBC">
        <w:rPr>
          <w:rFonts w:cs="Times New Roman"/>
          <w:b/>
          <w:sz w:val="24"/>
          <w:szCs w:val="24"/>
        </w:rPr>
        <w:t>Н.В.Ярошенко</w:t>
      </w:r>
    </w:p>
    <w:p w:rsidR="002C0008" w:rsidRPr="00763E67" w:rsidRDefault="00DA3314" w:rsidP="00D73096">
      <w:pPr>
        <w:spacing w:after="0" w:line="240" w:lineRule="auto"/>
        <w:rPr>
          <w:rFonts w:cs="Times New Roman"/>
          <w:b/>
          <w:sz w:val="28"/>
          <w:szCs w:val="28"/>
        </w:rPr>
      </w:pPr>
      <w:r w:rsidRPr="00582FE7">
        <w:rPr>
          <w:rFonts w:cs="Times New Roman"/>
          <w:b/>
          <w:sz w:val="28"/>
          <w:szCs w:val="28"/>
        </w:rPr>
        <w:tab/>
      </w:r>
    </w:p>
    <w:p w:rsidR="00DA3314" w:rsidRPr="00582FE7" w:rsidRDefault="00DA3314" w:rsidP="00FA46CA">
      <w:pPr>
        <w:spacing w:after="0" w:line="240" w:lineRule="auto"/>
        <w:ind w:left="-426" w:firstLine="2836"/>
        <w:rPr>
          <w:sz w:val="28"/>
          <w:szCs w:val="28"/>
        </w:rPr>
      </w:pPr>
      <w:r w:rsidRPr="00582FE7">
        <w:rPr>
          <w:sz w:val="28"/>
          <w:szCs w:val="28"/>
        </w:rPr>
        <w:t>Зі звітом ознайомлена: «____»_______20</w:t>
      </w:r>
      <w:r w:rsidR="00781DBC">
        <w:rPr>
          <w:sz w:val="28"/>
          <w:szCs w:val="28"/>
        </w:rPr>
        <w:t>22</w:t>
      </w:r>
      <w:r w:rsidRPr="00582FE7">
        <w:rPr>
          <w:sz w:val="28"/>
          <w:szCs w:val="28"/>
        </w:rPr>
        <w:t>р._________________О.М.Березовська</w:t>
      </w:r>
    </w:p>
    <w:p w:rsidR="00DA3314" w:rsidRPr="00582FE7" w:rsidRDefault="00DA3314" w:rsidP="00582FE7">
      <w:pPr>
        <w:spacing w:after="0" w:line="120" w:lineRule="auto"/>
        <w:rPr>
          <w:sz w:val="28"/>
          <w:szCs w:val="28"/>
        </w:rPr>
      </w:pPr>
    </w:p>
    <w:p w:rsidR="00DA3314" w:rsidRPr="00582FE7" w:rsidRDefault="00DA3314" w:rsidP="00ED35F9">
      <w:pPr>
        <w:spacing w:after="0" w:line="120" w:lineRule="auto"/>
        <w:ind w:firstLine="2835"/>
        <w:rPr>
          <w:sz w:val="28"/>
          <w:szCs w:val="28"/>
        </w:rPr>
      </w:pPr>
    </w:p>
    <w:p w:rsidR="00DA3314" w:rsidRPr="00582FE7" w:rsidRDefault="00DA3314" w:rsidP="00FA46CA">
      <w:pPr>
        <w:spacing w:after="0" w:line="240" w:lineRule="auto"/>
        <w:ind w:left="-426" w:firstLine="2836"/>
        <w:rPr>
          <w:sz w:val="28"/>
          <w:szCs w:val="28"/>
        </w:rPr>
      </w:pPr>
      <w:r w:rsidRPr="00582FE7">
        <w:rPr>
          <w:sz w:val="28"/>
          <w:szCs w:val="28"/>
        </w:rPr>
        <w:t>Зі звітом ознайомлений: «____»_______20</w:t>
      </w:r>
      <w:r w:rsidR="00781DBC">
        <w:rPr>
          <w:sz w:val="28"/>
          <w:szCs w:val="28"/>
        </w:rPr>
        <w:t>22</w:t>
      </w:r>
      <w:r w:rsidRPr="00582FE7">
        <w:rPr>
          <w:sz w:val="28"/>
          <w:szCs w:val="28"/>
        </w:rPr>
        <w:t>р.________________О.О.Врублевський</w:t>
      </w:r>
    </w:p>
    <w:p w:rsidR="00DA3314" w:rsidRPr="00582FE7" w:rsidRDefault="00DA3314" w:rsidP="00ED35F9">
      <w:pPr>
        <w:spacing w:after="0" w:line="120" w:lineRule="auto"/>
        <w:ind w:left="-425" w:firstLine="2835"/>
        <w:rPr>
          <w:sz w:val="28"/>
          <w:szCs w:val="28"/>
        </w:rPr>
      </w:pPr>
    </w:p>
    <w:p w:rsidR="00DA3314" w:rsidRPr="00582FE7" w:rsidRDefault="00DA3314" w:rsidP="00FA46CA">
      <w:pPr>
        <w:spacing w:after="0" w:line="120" w:lineRule="auto"/>
        <w:ind w:left="-425" w:firstLine="2835"/>
        <w:rPr>
          <w:sz w:val="28"/>
          <w:szCs w:val="28"/>
        </w:rPr>
      </w:pPr>
    </w:p>
    <w:p w:rsidR="00DA3314" w:rsidRPr="00582FE7" w:rsidRDefault="00DA3314" w:rsidP="00FA46CA">
      <w:pPr>
        <w:spacing w:after="0" w:line="240" w:lineRule="auto"/>
        <w:ind w:left="-426" w:firstLine="2836"/>
        <w:rPr>
          <w:sz w:val="28"/>
          <w:szCs w:val="28"/>
        </w:rPr>
      </w:pPr>
      <w:r w:rsidRPr="00582FE7">
        <w:rPr>
          <w:sz w:val="28"/>
          <w:szCs w:val="28"/>
        </w:rPr>
        <w:t>Зі звітом ознайомлена: «____»_______</w:t>
      </w:r>
      <w:r w:rsidR="00582FE7">
        <w:rPr>
          <w:sz w:val="28"/>
          <w:szCs w:val="28"/>
        </w:rPr>
        <w:t>_</w:t>
      </w:r>
      <w:r w:rsidRPr="00582FE7">
        <w:rPr>
          <w:sz w:val="28"/>
          <w:szCs w:val="28"/>
        </w:rPr>
        <w:t>20</w:t>
      </w:r>
      <w:r w:rsidR="00781DBC">
        <w:rPr>
          <w:sz w:val="28"/>
          <w:szCs w:val="28"/>
        </w:rPr>
        <w:t>22</w:t>
      </w:r>
      <w:r w:rsidRPr="00582FE7">
        <w:rPr>
          <w:sz w:val="28"/>
          <w:szCs w:val="28"/>
        </w:rPr>
        <w:t xml:space="preserve">р. </w:t>
      </w:r>
      <w:proofErr w:type="spellStart"/>
      <w:r w:rsidRPr="00582FE7">
        <w:rPr>
          <w:sz w:val="28"/>
          <w:szCs w:val="28"/>
        </w:rPr>
        <w:t>_________________М.Л.Куратова</w:t>
      </w:r>
      <w:proofErr w:type="spellEnd"/>
    </w:p>
    <w:p w:rsidR="00DA3314" w:rsidRPr="00582FE7" w:rsidRDefault="00DA3314" w:rsidP="00ED35F9">
      <w:pPr>
        <w:spacing w:after="0" w:line="120" w:lineRule="auto"/>
        <w:ind w:left="-425" w:firstLine="2835"/>
        <w:rPr>
          <w:sz w:val="28"/>
          <w:szCs w:val="28"/>
        </w:rPr>
      </w:pPr>
    </w:p>
    <w:p w:rsidR="00DA3314" w:rsidRPr="00582FE7" w:rsidRDefault="00DA3314" w:rsidP="00FA46CA">
      <w:pPr>
        <w:spacing w:after="0" w:line="120" w:lineRule="auto"/>
        <w:ind w:firstLine="2835"/>
        <w:rPr>
          <w:sz w:val="28"/>
          <w:szCs w:val="28"/>
        </w:rPr>
      </w:pPr>
    </w:p>
    <w:p w:rsidR="00DA3314" w:rsidRPr="00582FE7" w:rsidRDefault="00DA3314" w:rsidP="00FA46CA">
      <w:pPr>
        <w:spacing w:after="0" w:line="240" w:lineRule="auto"/>
        <w:ind w:left="-426" w:firstLine="2836"/>
        <w:rPr>
          <w:sz w:val="28"/>
          <w:szCs w:val="28"/>
        </w:rPr>
      </w:pPr>
      <w:r w:rsidRPr="00582FE7">
        <w:rPr>
          <w:sz w:val="28"/>
          <w:szCs w:val="28"/>
        </w:rPr>
        <w:t>Зі звітом ознайомлений: «____»______</w:t>
      </w:r>
      <w:r w:rsidR="00582FE7">
        <w:rPr>
          <w:sz w:val="28"/>
          <w:szCs w:val="28"/>
        </w:rPr>
        <w:t>_</w:t>
      </w:r>
      <w:r w:rsidRPr="00582FE7">
        <w:rPr>
          <w:sz w:val="28"/>
          <w:szCs w:val="28"/>
        </w:rPr>
        <w:t>20</w:t>
      </w:r>
      <w:r w:rsidR="00781DBC">
        <w:rPr>
          <w:sz w:val="28"/>
          <w:szCs w:val="28"/>
        </w:rPr>
        <w:t>22</w:t>
      </w:r>
      <w:r w:rsidRPr="00582FE7">
        <w:rPr>
          <w:sz w:val="28"/>
          <w:szCs w:val="28"/>
        </w:rPr>
        <w:t>р._________________Т.О.Кашапов</w:t>
      </w:r>
    </w:p>
    <w:p w:rsidR="00DA3314" w:rsidRPr="00582FE7" w:rsidRDefault="00DA3314" w:rsidP="00ED35F9">
      <w:pPr>
        <w:spacing w:after="0" w:line="120" w:lineRule="auto"/>
        <w:rPr>
          <w:sz w:val="28"/>
          <w:szCs w:val="28"/>
        </w:rPr>
      </w:pPr>
    </w:p>
    <w:p w:rsidR="00FA46CA" w:rsidRPr="00582FE7" w:rsidRDefault="00FA46CA" w:rsidP="00FA46CA">
      <w:pPr>
        <w:spacing w:after="0" w:line="120" w:lineRule="auto"/>
        <w:rPr>
          <w:sz w:val="28"/>
          <w:szCs w:val="28"/>
        </w:rPr>
      </w:pPr>
    </w:p>
    <w:p w:rsidR="00776407" w:rsidRPr="00D73096" w:rsidRDefault="00DA3314" w:rsidP="00D73096">
      <w:pPr>
        <w:spacing w:after="0" w:line="240" w:lineRule="auto"/>
        <w:ind w:left="-426" w:firstLine="2836"/>
        <w:rPr>
          <w:sz w:val="24"/>
          <w:szCs w:val="24"/>
        </w:rPr>
      </w:pPr>
      <w:r w:rsidRPr="00582FE7">
        <w:rPr>
          <w:sz w:val="28"/>
          <w:szCs w:val="28"/>
        </w:rPr>
        <w:t>Зі звітом ознайомлена: «____»_______</w:t>
      </w:r>
      <w:r w:rsidR="00582FE7">
        <w:rPr>
          <w:sz w:val="28"/>
          <w:szCs w:val="28"/>
        </w:rPr>
        <w:t>_</w:t>
      </w:r>
      <w:r w:rsidRPr="00582FE7">
        <w:rPr>
          <w:sz w:val="28"/>
          <w:szCs w:val="28"/>
        </w:rPr>
        <w:t>20</w:t>
      </w:r>
      <w:r w:rsidR="00781DBC">
        <w:rPr>
          <w:sz w:val="28"/>
          <w:szCs w:val="28"/>
        </w:rPr>
        <w:t>22</w:t>
      </w:r>
      <w:r w:rsidRPr="00582FE7">
        <w:rPr>
          <w:sz w:val="28"/>
          <w:szCs w:val="28"/>
        </w:rPr>
        <w:t xml:space="preserve">р.__________________Д.В. </w:t>
      </w:r>
      <w:proofErr w:type="spellStart"/>
      <w:r w:rsidRPr="00582FE7">
        <w:rPr>
          <w:sz w:val="28"/>
          <w:szCs w:val="28"/>
        </w:rPr>
        <w:t>Гончарова</w:t>
      </w:r>
      <w:proofErr w:type="spellEnd"/>
    </w:p>
    <w:sectPr w:rsidR="00776407" w:rsidRPr="00D73096" w:rsidSect="004E3A6C">
      <w:pgSz w:w="16838" w:h="11906" w:orient="landscape"/>
      <w:pgMar w:top="709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6C7"/>
    <w:multiLevelType w:val="hybridMultilevel"/>
    <w:tmpl w:val="DD246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1DE6"/>
    <w:multiLevelType w:val="hybridMultilevel"/>
    <w:tmpl w:val="875C51E0"/>
    <w:lvl w:ilvl="0" w:tplc="270E9E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41812"/>
    <w:multiLevelType w:val="hybridMultilevel"/>
    <w:tmpl w:val="EFBC9D3E"/>
    <w:lvl w:ilvl="0" w:tplc="22CC3BB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C7583"/>
    <w:multiLevelType w:val="hybridMultilevel"/>
    <w:tmpl w:val="B600BBFE"/>
    <w:lvl w:ilvl="0" w:tplc="8EA6E5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456DC"/>
    <w:multiLevelType w:val="hybridMultilevel"/>
    <w:tmpl w:val="68F26186"/>
    <w:lvl w:ilvl="0" w:tplc="9384BAA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45A82"/>
    <w:multiLevelType w:val="hybridMultilevel"/>
    <w:tmpl w:val="6310E2E4"/>
    <w:lvl w:ilvl="0" w:tplc="3C40E2B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7288A"/>
    <w:multiLevelType w:val="hybridMultilevel"/>
    <w:tmpl w:val="7F16D25A"/>
    <w:lvl w:ilvl="0" w:tplc="4CDAA752">
      <w:start w:val="3"/>
      <w:numFmt w:val="bullet"/>
      <w:lvlText w:val="-"/>
      <w:lvlJc w:val="left"/>
      <w:pPr>
        <w:ind w:left="501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F4EA5"/>
    <w:multiLevelType w:val="hybridMultilevel"/>
    <w:tmpl w:val="51C2FE8A"/>
    <w:lvl w:ilvl="0" w:tplc="97DE9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DE1"/>
    <w:multiLevelType w:val="hybridMultilevel"/>
    <w:tmpl w:val="7988CBDC"/>
    <w:lvl w:ilvl="0" w:tplc="28B2841A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theme="minorHAnsi" w:hint="default"/>
        <w:color w:val="00000A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63D5E"/>
    <w:multiLevelType w:val="hybridMultilevel"/>
    <w:tmpl w:val="14D82044"/>
    <w:lvl w:ilvl="0" w:tplc="C9184472">
      <w:start w:val="15"/>
      <w:numFmt w:val="bullet"/>
      <w:lvlText w:val="-"/>
      <w:lvlJc w:val="left"/>
      <w:pPr>
        <w:ind w:left="36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0">
    <w:nsid w:val="5EB213E9"/>
    <w:multiLevelType w:val="hybridMultilevel"/>
    <w:tmpl w:val="3A903794"/>
    <w:lvl w:ilvl="0" w:tplc="00006A8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861B1"/>
    <w:multiLevelType w:val="hybridMultilevel"/>
    <w:tmpl w:val="9F1EE426"/>
    <w:lvl w:ilvl="0" w:tplc="289A1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601D8"/>
    <w:multiLevelType w:val="hybridMultilevel"/>
    <w:tmpl w:val="3EA812C4"/>
    <w:lvl w:ilvl="0" w:tplc="F440CEA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82A36"/>
    <w:multiLevelType w:val="hybridMultilevel"/>
    <w:tmpl w:val="0B449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7758"/>
    <w:rsid w:val="00001BE1"/>
    <w:rsid w:val="000027D7"/>
    <w:rsid w:val="00002973"/>
    <w:rsid w:val="00002EFB"/>
    <w:rsid w:val="00004C8C"/>
    <w:rsid w:val="00005A1D"/>
    <w:rsid w:val="0000602C"/>
    <w:rsid w:val="00006924"/>
    <w:rsid w:val="00013789"/>
    <w:rsid w:val="00013A5D"/>
    <w:rsid w:val="00016009"/>
    <w:rsid w:val="00016179"/>
    <w:rsid w:val="00017E1D"/>
    <w:rsid w:val="0002026D"/>
    <w:rsid w:val="000254E7"/>
    <w:rsid w:val="0003187E"/>
    <w:rsid w:val="00031A50"/>
    <w:rsid w:val="00032171"/>
    <w:rsid w:val="00032CF0"/>
    <w:rsid w:val="00032D6C"/>
    <w:rsid w:val="0003384E"/>
    <w:rsid w:val="00034B7F"/>
    <w:rsid w:val="000370C3"/>
    <w:rsid w:val="0003744A"/>
    <w:rsid w:val="000535A3"/>
    <w:rsid w:val="00053C10"/>
    <w:rsid w:val="00053FEA"/>
    <w:rsid w:val="0005797D"/>
    <w:rsid w:val="00063EB3"/>
    <w:rsid w:val="000678CA"/>
    <w:rsid w:val="000767F2"/>
    <w:rsid w:val="00082D32"/>
    <w:rsid w:val="000851FA"/>
    <w:rsid w:val="00092843"/>
    <w:rsid w:val="00093854"/>
    <w:rsid w:val="00093F89"/>
    <w:rsid w:val="0009458D"/>
    <w:rsid w:val="0009719C"/>
    <w:rsid w:val="000A389D"/>
    <w:rsid w:val="000A4E2C"/>
    <w:rsid w:val="000B0DB5"/>
    <w:rsid w:val="000B1A49"/>
    <w:rsid w:val="000B469C"/>
    <w:rsid w:val="000B4C7D"/>
    <w:rsid w:val="000C17A3"/>
    <w:rsid w:val="000C1CF2"/>
    <w:rsid w:val="000C202D"/>
    <w:rsid w:val="000C2EE7"/>
    <w:rsid w:val="000C6997"/>
    <w:rsid w:val="000C6B79"/>
    <w:rsid w:val="000D0579"/>
    <w:rsid w:val="000D08B6"/>
    <w:rsid w:val="000D112C"/>
    <w:rsid w:val="000D18E7"/>
    <w:rsid w:val="000D5049"/>
    <w:rsid w:val="000E1137"/>
    <w:rsid w:val="000F283B"/>
    <w:rsid w:val="000F57A8"/>
    <w:rsid w:val="000F5A0E"/>
    <w:rsid w:val="0010020F"/>
    <w:rsid w:val="001056E3"/>
    <w:rsid w:val="00113FD6"/>
    <w:rsid w:val="00114409"/>
    <w:rsid w:val="001204AD"/>
    <w:rsid w:val="00120FAE"/>
    <w:rsid w:val="0012171A"/>
    <w:rsid w:val="00130658"/>
    <w:rsid w:val="00131EBA"/>
    <w:rsid w:val="001331AC"/>
    <w:rsid w:val="00134C20"/>
    <w:rsid w:val="00140BE6"/>
    <w:rsid w:val="00143282"/>
    <w:rsid w:val="001460BD"/>
    <w:rsid w:val="0015433A"/>
    <w:rsid w:val="00155073"/>
    <w:rsid w:val="00156161"/>
    <w:rsid w:val="00160796"/>
    <w:rsid w:val="00161577"/>
    <w:rsid w:val="0016267E"/>
    <w:rsid w:val="001638A5"/>
    <w:rsid w:val="001638AC"/>
    <w:rsid w:val="001643FC"/>
    <w:rsid w:val="00164FEA"/>
    <w:rsid w:val="00167809"/>
    <w:rsid w:val="00172E90"/>
    <w:rsid w:val="00174630"/>
    <w:rsid w:val="0018393B"/>
    <w:rsid w:val="00183F51"/>
    <w:rsid w:val="00185EDB"/>
    <w:rsid w:val="0018634F"/>
    <w:rsid w:val="001930D4"/>
    <w:rsid w:val="00196D38"/>
    <w:rsid w:val="001A1B27"/>
    <w:rsid w:val="001A1EA0"/>
    <w:rsid w:val="001A4989"/>
    <w:rsid w:val="001B0852"/>
    <w:rsid w:val="001B0CBB"/>
    <w:rsid w:val="001B2B28"/>
    <w:rsid w:val="001B2C05"/>
    <w:rsid w:val="001B4954"/>
    <w:rsid w:val="001B4B6E"/>
    <w:rsid w:val="001B4FD2"/>
    <w:rsid w:val="001B6264"/>
    <w:rsid w:val="001B69DD"/>
    <w:rsid w:val="001C082B"/>
    <w:rsid w:val="001C1497"/>
    <w:rsid w:val="001C1ABC"/>
    <w:rsid w:val="001C450F"/>
    <w:rsid w:val="001C635B"/>
    <w:rsid w:val="001D2AE5"/>
    <w:rsid w:val="001D2D72"/>
    <w:rsid w:val="001D66FB"/>
    <w:rsid w:val="001E068D"/>
    <w:rsid w:val="001E3C18"/>
    <w:rsid w:val="001E4A87"/>
    <w:rsid w:val="001E5722"/>
    <w:rsid w:val="001E6551"/>
    <w:rsid w:val="001E6831"/>
    <w:rsid w:val="001E71ED"/>
    <w:rsid w:val="001F28B1"/>
    <w:rsid w:val="001F506F"/>
    <w:rsid w:val="00200A96"/>
    <w:rsid w:val="00204DC0"/>
    <w:rsid w:val="002058E8"/>
    <w:rsid w:val="0020646E"/>
    <w:rsid w:val="00211CF3"/>
    <w:rsid w:val="00212EEB"/>
    <w:rsid w:val="00214366"/>
    <w:rsid w:val="00214BE8"/>
    <w:rsid w:val="00214D4A"/>
    <w:rsid w:val="002211AF"/>
    <w:rsid w:val="00221C64"/>
    <w:rsid w:val="002272A9"/>
    <w:rsid w:val="002411CF"/>
    <w:rsid w:val="00250E99"/>
    <w:rsid w:val="00256275"/>
    <w:rsid w:val="002605D8"/>
    <w:rsid w:val="002723C8"/>
    <w:rsid w:val="00274AF9"/>
    <w:rsid w:val="00275EF3"/>
    <w:rsid w:val="00282ED0"/>
    <w:rsid w:val="0028308A"/>
    <w:rsid w:val="00283E23"/>
    <w:rsid w:val="002A59A6"/>
    <w:rsid w:val="002A697D"/>
    <w:rsid w:val="002A6E80"/>
    <w:rsid w:val="002B6EE8"/>
    <w:rsid w:val="002C0008"/>
    <w:rsid w:val="002C66BD"/>
    <w:rsid w:val="002C6ED6"/>
    <w:rsid w:val="002D0E53"/>
    <w:rsid w:val="002D0FC2"/>
    <w:rsid w:val="002D1236"/>
    <w:rsid w:val="002D1353"/>
    <w:rsid w:val="002D137C"/>
    <w:rsid w:val="002D2ADD"/>
    <w:rsid w:val="002D2ED8"/>
    <w:rsid w:val="002D7136"/>
    <w:rsid w:val="002E2349"/>
    <w:rsid w:val="002F020A"/>
    <w:rsid w:val="002F18A6"/>
    <w:rsid w:val="002F7837"/>
    <w:rsid w:val="002F7F41"/>
    <w:rsid w:val="003024D6"/>
    <w:rsid w:val="003025F3"/>
    <w:rsid w:val="00302E9C"/>
    <w:rsid w:val="00304C3E"/>
    <w:rsid w:val="003136C3"/>
    <w:rsid w:val="00313B9D"/>
    <w:rsid w:val="00314532"/>
    <w:rsid w:val="00316031"/>
    <w:rsid w:val="0031739A"/>
    <w:rsid w:val="00324B06"/>
    <w:rsid w:val="0034362B"/>
    <w:rsid w:val="0034525B"/>
    <w:rsid w:val="00346B36"/>
    <w:rsid w:val="0035191D"/>
    <w:rsid w:val="003550D3"/>
    <w:rsid w:val="0035765F"/>
    <w:rsid w:val="00360445"/>
    <w:rsid w:val="00364C20"/>
    <w:rsid w:val="003652E4"/>
    <w:rsid w:val="003723AF"/>
    <w:rsid w:val="00373D0A"/>
    <w:rsid w:val="0038070A"/>
    <w:rsid w:val="003845FE"/>
    <w:rsid w:val="0038540E"/>
    <w:rsid w:val="0038620B"/>
    <w:rsid w:val="00387020"/>
    <w:rsid w:val="003905B8"/>
    <w:rsid w:val="00391FD2"/>
    <w:rsid w:val="0039269E"/>
    <w:rsid w:val="003937CB"/>
    <w:rsid w:val="00397E99"/>
    <w:rsid w:val="003A2E5C"/>
    <w:rsid w:val="003A545E"/>
    <w:rsid w:val="003B477B"/>
    <w:rsid w:val="003C0609"/>
    <w:rsid w:val="003C15E4"/>
    <w:rsid w:val="003C3ACB"/>
    <w:rsid w:val="003C5D28"/>
    <w:rsid w:val="003C6530"/>
    <w:rsid w:val="003C73D0"/>
    <w:rsid w:val="003D3BC1"/>
    <w:rsid w:val="003D7CFE"/>
    <w:rsid w:val="003E1946"/>
    <w:rsid w:val="003E4B36"/>
    <w:rsid w:val="003E5D01"/>
    <w:rsid w:val="003E7CF4"/>
    <w:rsid w:val="003E7E45"/>
    <w:rsid w:val="003F17C0"/>
    <w:rsid w:val="003F3DBD"/>
    <w:rsid w:val="003F3DEF"/>
    <w:rsid w:val="003F4E6B"/>
    <w:rsid w:val="004038A8"/>
    <w:rsid w:val="004057F0"/>
    <w:rsid w:val="00415965"/>
    <w:rsid w:val="00416B3F"/>
    <w:rsid w:val="0042033C"/>
    <w:rsid w:val="00422E72"/>
    <w:rsid w:val="004253E4"/>
    <w:rsid w:val="0042550E"/>
    <w:rsid w:val="004257E0"/>
    <w:rsid w:val="00426A50"/>
    <w:rsid w:val="00432288"/>
    <w:rsid w:val="004372CA"/>
    <w:rsid w:val="00437422"/>
    <w:rsid w:val="0044341F"/>
    <w:rsid w:val="00443EF8"/>
    <w:rsid w:val="00446A7D"/>
    <w:rsid w:val="00452CC0"/>
    <w:rsid w:val="00453306"/>
    <w:rsid w:val="00453F3F"/>
    <w:rsid w:val="00454EB7"/>
    <w:rsid w:val="004617CE"/>
    <w:rsid w:val="00461A23"/>
    <w:rsid w:val="00467A5A"/>
    <w:rsid w:val="00470A6C"/>
    <w:rsid w:val="004751C5"/>
    <w:rsid w:val="00476624"/>
    <w:rsid w:val="0047681F"/>
    <w:rsid w:val="00476A00"/>
    <w:rsid w:val="00480B76"/>
    <w:rsid w:val="00484924"/>
    <w:rsid w:val="004875EA"/>
    <w:rsid w:val="0049556E"/>
    <w:rsid w:val="004A1A7B"/>
    <w:rsid w:val="004B1E19"/>
    <w:rsid w:val="004B2B9F"/>
    <w:rsid w:val="004B6140"/>
    <w:rsid w:val="004B76FA"/>
    <w:rsid w:val="004D18CD"/>
    <w:rsid w:val="004D28E3"/>
    <w:rsid w:val="004E164D"/>
    <w:rsid w:val="004E1C22"/>
    <w:rsid w:val="004E2E5F"/>
    <w:rsid w:val="004E3A6C"/>
    <w:rsid w:val="004E4AA7"/>
    <w:rsid w:val="004E67C2"/>
    <w:rsid w:val="004F2D0F"/>
    <w:rsid w:val="004F53A2"/>
    <w:rsid w:val="004F5E1B"/>
    <w:rsid w:val="004F7142"/>
    <w:rsid w:val="00506671"/>
    <w:rsid w:val="00506E0E"/>
    <w:rsid w:val="00510244"/>
    <w:rsid w:val="00511D92"/>
    <w:rsid w:val="00512DE4"/>
    <w:rsid w:val="00513081"/>
    <w:rsid w:val="005136E4"/>
    <w:rsid w:val="0051593E"/>
    <w:rsid w:val="00515B01"/>
    <w:rsid w:val="00521959"/>
    <w:rsid w:val="00523C17"/>
    <w:rsid w:val="00524C3B"/>
    <w:rsid w:val="00525551"/>
    <w:rsid w:val="00525BEB"/>
    <w:rsid w:val="005325E6"/>
    <w:rsid w:val="00540B2B"/>
    <w:rsid w:val="00542942"/>
    <w:rsid w:val="00543CDE"/>
    <w:rsid w:val="0055361D"/>
    <w:rsid w:val="005553BB"/>
    <w:rsid w:val="00557896"/>
    <w:rsid w:val="0056404D"/>
    <w:rsid w:val="00566A5A"/>
    <w:rsid w:val="00566FFC"/>
    <w:rsid w:val="00571E80"/>
    <w:rsid w:val="005762F3"/>
    <w:rsid w:val="00577E9F"/>
    <w:rsid w:val="00582FE7"/>
    <w:rsid w:val="00587060"/>
    <w:rsid w:val="00595B4A"/>
    <w:rsid w:val="00596A3E"/>
    <w:rsid w:val="005A1559"/>
    <w:rsid w:val="005A2838"/>
    <w:rsid w:val="005A28FD"/>
    <w:rsid w:val="005B02BE"/>
    <w:rsid w:val="005B0707"/>
    <w:rsid w:val="005B0F40"/>
    <w:rsid w:val="005B19B3"/>
    <w:rsid w:val="005B20E9"/>
    <w:rsid w:val="005B3074"/>
    <w:rsid w:val="005B31BE"/>
    <w:rsid w:val="005B4A5C"/>
    <w:rsid w:val="005C03CF"/>
    <w:rsid w:val="005C483F"/>
    <w:rsid w:val="005C7059"/>
    <w:rsid w:val="005D0EEE"/>
    <w:rsid w:val="005D2475"/>
    <w:rsid w:val="005D35BF"/>
    <w:rsid w:val="005D7856"/>
    <w:rsid w:val="005E00A8"/>
    <w:rsid w:val="005E0429"/>
    <w:rsid w:val="005E0DC6"/>
    <w:rsid w:val="005E2B60"/>
    <w:rsid w:val="005E484C"/>
    <w:rsid w:val="005E70B6"/>
    <w:rsid w:val="005F1718"/>
    <w:rsid w:val="005F288C"/>
    <w:rsid w:val="005F4657"/>
    <w:rsid w:val="005F4DAD"/>
    <w:rsid w:val="005F563D"/>
    <w:rsid w:val="005F68A4"/>
    <w:rsid w:val="005F7A3B"/>
    <w:rsid w:val="005F7F21"/>
    <w:rsid w:val="00601F5D"/>
    <w:rsid w:val="00602332"/>
    <w:rsid w:val="00604E91"/>
    <w:rsid w:val="0060530E"/>
    <w:rsid w:val="006066A3"/>
    <w:rsid w:val="00606D7E"/>
    <w:rsid w:val="0062173E"/>
    <w:rsid w:val="006235BA"/>
    <w:rsid w:val="00624BA9"/>
    <w:rsid w:val="00626A62"/>
    <w:rsid w:val="006271E2"/>
    <w:rsid w:val="00627AD4"/>
    <w:rsid w:val="00634BA2"/>
    <w:rsid w:val="006354F6"/>
    <w:rsid w:val="006370DB"/>
    <w:rsid w:val="00641079"/>
    <w:rsid w:val="0064462B"/>
    <w:rsid w:val="00647420"/>
    <w:rsid w:val="00647DBA"/>
    <w:rsid w:val="00651451"/>
    <w:rsid w:val="00651CBD"/>
    <w:rsid w:val="006525DA"/>
    <w:rsid w:val="006533AC"/>
    <w:rsid w:val="00654B33"/>
    <w:rsid w:val="00656AF7"/>
    <w:rsid w:val="00657A80"/>
    <w:rsid w:val="006618DD"/>
    <w:rsid w:val="00663785"/>
    <w:rsid w:val="0066544C"/>
    <w:rsid w:val="006668DD"/>
    <w:rsid w:val="00666A54"/>
    <w:rsid w:val="006670C6"/>
    <w:rsid w:val="00671532"/>
    <w:rsid w:val="00671B15"/>
    <w:rsid w:val="00695086"/>
    <w:rsid w:val="0069579C"/>
    <w:rsid w:val="006A237B"/>
    <w:rsid w:val="006A243B"/>
    <w:rsid w:val="006B1051"/>
    <w:rsid w:val="006B157F"/>
    <w:rsid w:val="006B1C40"/>
    <w:rsid w:val="006B2C02"/>
    <w:rsid w:val="006B3B46"/>
    <w:rsid w:val="006B3E93"/>
    <w:rsid w:val="006B4909"/>
    <w:rsid w:val="006B5E84"/>
    <w:rsid w:val="006C04F7"/>
    <w:rsid w:val="006C22AD"/>
    <w:rsid w:val="006C70F8"/>
    <w:rsid w:val="006D04C5"/>
    <w:rsid w:val="006D313F"/>
    <w:rsid w:val="006D469F"/>
    <w:rsid w:val="006D5F15"/>
    <w:rsid w:val="006D679D"/>
    <w:rsid w:val="006E037A"/>
    <w:rsid w:val="006E0968"/>
    <w:rsid w:val="006E1C2C"/>
    <w:rsid w:val="006E3364"/>
    <w:rsid w:val="006E3CA9"/>
    <w:rsid w:val="006E3FE2"/>
    <w:rsid w:val="006E4A13"/>
    <w:rsid w:val="006E5868"/>
    <w:rsid w:val="006E5989"/>
    <w:rsid w:val="006E5D7E"/>
    <w:rsid w:val="006F2FDC"/>
    <w:rsid w:val="006F70D2"/>
    <w:rsid w:val="007012C2"/>
    <w:rsid w:val="007016F5"/>
    <w:rsid w:val="007035B7"/>
    <w:rsid w:val="00705F23"/>
    <w:rsid w:val="00714717"/>
    <w:rsid w:val="0072222B"/>
    <w:rsid w:val="00726A06"/>
    <w:rsid w:val="007277FC"/>
    <w:rsid w:val="00732973"/>
    <w:rsid w:val="00732C4A"/>
    <w:rsid w:val="00735BA7"/>
    <w:rsid w:val="00735C78"/>
    <w:rsid w:val="00736C21"/>
    <w:rsid w:val="00740532"/>
    <w:rsid w:val="00742C82"/>
    <w:rsid w:val="00743A21"/>
    <w:rsid w:val="00744330"/>
    <w:rsid w:val="00744ABC"/>
    <w:rsid w:val="00745777"/>
    <w:rsid w:val="0075039D"/>
    <w:rsid w:val="00752D3F"/>
    <w:rsid w:val="00755F96"/>
    <w:rsid w:val="00756B4C"/>
    <w:rsid w:val="00763E67"/>
    <w:rsid w:val="007751C3"/>
    <w:rsid w:val="00775B0B"/>
    <w:rsid w:val="00775BCB"/>
    <w:rsid w:val="00776407"/>
    <w:rsid w:val="00776878"/>
    <w:rsid w:val="00781390"/>
    <w:rsid w:val="00781A6A"/>
    <w:rsid w:val="00781DBC"/>
    <w:rsid w:val="007847F3"/>
    <w:rsid w:val="00784DEF"/>
    <w:rsid w:val="007852EE"/>
    <w:rsid w:val="00790AEE"/>
    <w:rsid w:val="00792361"/>
    <w:rsid w:val="0079391C"/>
    <w:rsid w:val="007A082A"/>
    <w:rsid w:val="007A0BB6"/>
    <w:rsid w:val="007A0FC9"/>
    <w:rsid w:val="007A55AC"/>
    <w:rsid w:val="007A5E4F"/>
    <w:rsid w:val="007A6277"/>
    <w:rsid w:val="007A7319"/>
    <w:rsid w:val="007B3AB0"/>
    <w:rsid w:val="007B44AE"/>
    <w:rsid w:val="007B5468"/>
    <w:rsid w:val="007B582F"/>
    <w:rsid w:val="007B6740"/>
    <w:rsid w:val="007C6636"/>
    <w:rsid w:val="007C6D62"/>
    <w:rsid w:val="007C722F"/>
    <w:rsid w:val="007D142E"/>
    <w:rsid w:val="007D4ACB"/>
    <w:rsid w:val="007D5F40"/>
    <w:rsid w:val="007E08DE"/>
    <w:rsid w:val="007E110B"/>
    <w:rsid w:val="007E4692"/>
    <w:rsid w:val="007E4822"/>
    <w:rsid w:val="007E7C44"/>
    <w:rsid w:val="007F0E19"/>
    <w:rsid w:val="007F1F55"/>
    <w:rsid w:val="007F439A"/>
    <w:rsid w:val="007F4915"/>
    <w:rsid w:val="007F5A30"/>
    <w:rsid w:val="007F7758"/>
    <w:rsid w:val="007F7C0F"/>
    <w:rsid w:val="008008F9"/>
    <w:rsid w:val="008012CF"/>
    <w:rsid w:val="00803305"/>
    <w:rsid w:val="0080336F"/>
    <w:rsid w:val="008051A4"/>
    <w:rsid w:val="00805EBE"/>
    <w:rsid w:val="00807940"/>
    <w:rsid w:val="008101B6"/>
    <w:rsid w:val="00811B58"/>
    <w:rsid w:val="0081377E"/>
    <w:rsid w:val="00813DA3"/>
    <w:rsid w:val="008173AD"/>
    <w:rsid w:val="008207B8"/>
    <w:rsid w:val="0082183B"/>
    <w:rsid w:val="00822D48"/>
    <w:rsid w:val="00823176"/>
    <w:rsid w:val="008241C9"/>
    <w:rsid w:val="00824469"/>
    <w:rsid w:val="008263CC"/>
    <w:rsid w:val="008302BF"/>
    <w:rsid w:val="00831150"/>
    <w:rsid w:val="00831CAC"/>
    <w:rsid w:val="00835511"/>
    <w:rsid w:val="0084045C"/>
    <w:rsid w:val="0084218D"/>
    <w:rsid w:val="00845D10"/>
    <w:rsid w:val="00847536"/>
    <w:rsid w:val="00851107"/>
    <w:rsid w:val="008602D9"/>
    <w:rsid w:val="00860A99"/>
    <w:rsid w:val="00860AF7"/>
    <w:rsid w:val="00864D48"/>
    <w:rsid w:val="008673A5"/>
    <w:rsid w:val="00867C30"/>
    <w:rsid w:val="00872065"/>
    <w:rsid w:val="00872E41"/>
    <w:rsid w:val="008738D8"/>
    <w:rsid w:val="00873CEC"/>
    <w:rsid w:val="00873F87"/>
    <w:rsid w:val="0087431C"/>
    <w:rsid w:val="00875698"/>
    <w:rsid w:val="0088365E"/>
    <w:rsid w:val="00883C0A"/>
    <w:rsid w:val="008841A9"/>
    <w:rsid w:val="00886B04"/>
    <w:rsid w:val="00887312"/>
    <w:rsid w:val="008937A0"/>
    <w:rsid w:val="00894791"/>
    <w:rsid w:val="00894B35"/>
    <w:rsid w:val="008970F2"/>
    <w:rsid w:val="00897E50"/>
    <w:rsid w:val="00897E56"/>
    <w:rsid w:val="008A183A"/>
    <w:rsid w:val="008A285E"/>
    <w:rsid w:val="008A4533"/>
    <w:rsid w:val="008A6FE4"/>
    <w:rsid w:val="008B0F8D"/>
    <w:rsid w:val="008B16A5"/>
    <w:rsid w:val="008B28F8"/>
    <w:rsid w:val="008B2DBC"/>
    <w:rsid w:val="008B483D"/>
    <w:rsid w:val="008B642C"/>
    <w:rsid w:val="008B6E1B"/>
    <w:rsid w:val="008C2BA3"/>
    <w:rsid w:val="008C31D0"/>
    <w:rsid w:val="008C418B"/>
    <w:rsid w:val="008C7379"/>
    <w:rsid w:val="008D2676"/>
    <w:rsid w:val="008D6C93"/>
    <w:rsid w:val="008E4987"/>
    <w:rsid w:val="008E62F4"/>
    <w:rsid w:val="008F0434"/>
    <w:rsid w:val="008F3713"/>
    <w:rsid w:val="008F7A63"/>
    <w:rsid w:val="00902851"/>
    <w:rsid w:val="00906299"/>
    <w:rsid w:val="0091016C"/>
    <w:rsid w:val="009111BE"/>
    <w:rsid w:val="00911F23"/>
    <w:rsid w:val="0091499A"/>
    <w:rsid w:val="00920535"/>
    <w:rsid w:val="00921A50"/>
    <w:rsid w:val="00922806"/>
    <w:rsid w:val="00926686"/>
    <w:rsid w:val="009267FF"/>
    <w:rsid w:val="00930FD8"/>
    <w:rsid w:val="00941368"/>
    <w:rsid w:val="00944111"/>
    <w:rsid w:val="0094538F"/>
    <w:rsid w:val="00946377"/>
    <w:rsid w:val="0094666A"/>
    <w:rsid w:val="0095172B"/>
    <w:rsid w:val="00954938"/>
    <w:rsid w:val="009573A4"/>
    <w:rsid w:val="00961302"/>
    <w:rsid w:val="009614CB"/>
    <w:rsid w:val="009676AA"/>
    <w:rsid w:val="0097186F"/>
    <w:rsid w:val="009735CC"/>
    <w:rsid w:val="00974CB9"/>
    <w:rsid w:val="00974F58"/>
    <w:rsid w:val="009762AF"/>
    <w:rsid w:val="0097725D"/>
    <w:rsid w:val="00977441"/>
    <w:rsid w:val="00981A8D"/>
    <w:rsid w:val="0098307C"/>
    <w:rsid w:val="00984EDA"/>
    <w:rsid w:val="009874C0"/>
    <w:rsid w:val="009A14F9"/>
    <w:rsid w:val="009A2543"/>
    <w:rsid w:val="009A3C00"/>
    <w:rsid w:val="009B2156"/>
    <w:rsid w:val="009B460A"/>
    <w:rsid w:val="009B6ADE"/>
    <w:rsid w:val="009C56C2"/>
    <w:rsid w:val="009C7F4C"/>
    <w:rsid w:val="009D0677"/>
    <w:rsid w:val="009D4DBB"/>
    <w:rsid w:val="009D7C60"/>
    <w:rsid w:val="009E1704"/>
    <w:rsid w:val="009E28C0"/>
    <w:rsid w:val="009E2A05"/>
    <w:rsid w:val="009E3C2D"/>
    <w:rsid w:val="009E3CD6"/>
    <w:rsid w:val="009E4FCA"/>
    <w:rsid w:val="009E5B4B"/>
    <w:rsid w:val="009E7603"/>
    <w:rsid w:val="009F1927"/>
    <w:rsid w:val="009F212B"/>
    <w:rsid w:val="009F35E0"/>
    <w:rsid w:val="009F441F"/>
    <w:rsid w:val="009F4A1F"/>
    <w:rsid w:val="009F75BC"/>
    <w:rsid w:val="009F7EA0"/>
    <w:rsid w:val="00A01A02"/>
    <w:rsid w:val="00A0702C"/>
    <w:rsid w:val="00A10D01"/>
    <w:rsid w:val="00A14705"/>
    <w:rsid w:val="00A25D25"/>
    <w:rsid w:val="00A25E6F"/>
    <w:rsid w:val="00A26C7B"/>
    <w:rsid w:val="00A26F61"/>
    <w:rsid w:val="00A36960"/>
    <w:rsid w:val="00A37617"/>
    <w:rsid w:val="00A43A2D"/>
    <w:rsid w:val="00A453B1"/>
    <w:rsid w:val="00A45482"/>
    <w:rsid w:val="00A46BD6"/>
    <w:rsid w:val="00A47327"/>
    <w:rsid w:val="00A51CF6"/>
    <w:rsid w:val="00A5295E"/>
    <w:rsid w:val="00A5509A"/>
    <w:rsid w:val="00A6069B"/>
    <w:rsid w:val="00A6241D"/>
    <w:rsid w:val="00A81C5C"/>
    <w:rsid w:val="00A81C8A"/>
    <w:rsid w:val="00A83FF8"/>
    <w:rsid w:val="00A85B07"/>
    <w:rsid w:val="00A957B6"/>
    <w:rsid w:val="00A961FD"/>
    <w:rsid w:val="00A9760D"/>
    <w:rsid w:val="00A97C28"/>
    <w:rsid w:val="00AA0CB5"/>
    <w:rsid w:val="00AA126E"/>
    <w:rsid w:val="00AA31F2"/>
    <w:rsid w:val="00AA6A3F"/>
    <w:rsid w:val="00AB50CA"/>
    <w:rsid w:val="00AB7A0D"/>
    <w:rsid w:val="00AC0435"/>
    <w:rsid w:val="00AC1A0E"/>
    <w:rsid w:val="00AC7FA1"/>
    <w:rsid w:val="00AD2A87"/>
    <w:rsid w:val="00AD3B56"/>
    <w:rsid w:val="00AD6D00"/>
    <w:rsid w:val="00AE1214"/>
    <w:rsid w:val="00AE700E"/>
    <w:rsid w:val="00AF0D81"/>
    <w:rsid w:val="00AF1234"/>
    <w:rsid w:val="00AF1515"/>
    <w:rsid w:val="00AF2705"/>
    <w:rsid w:val="00AF2933"/>
    <w:rsid w:val="00AF4CA7"/>
    <w:rsid w:val="00AF7A09"/>
    <w:rsid w:val="00B005A0"/>
    <w:rsid w:val="00B05F72"/>
    <w:rsid w:val="00B0622F"/>
    <w:rsid w:val="00B1106F"/>
    <w:rsid w:val="00B14A1E"/>
    <w:rsid w:val="00B15895"/>
    <w:rsid w:val="00B175D6"/>
    <w:rsid w:val="00B210C9"/>
    <w:rsid w:val="00B22E37"/>
    <w:rsid w:val="00B34B5A"/>
    <w:rsid w:val="00B36BAF"/>
    <w:rsid w:val="00B4142B"/>
    <w:rsid w:val="00B41D62"/>
    <w:rsid w:val="00B426E4"/>
    <w:rsid w:val="00B4480D"/>
    <w:rsid w:val="00B452F5"/>
    <w:rsid w:val="00B47B34"/>
    <w:rsid w:val="00B47D95"/>
    <w:rsid w:val="00B63DEC"/>
    <w:rsid w:val="00B70645"/>
    <w:rsid w:val="00B7595F"/>
    <w:rsid w:val="00B75D97"/>
    <w:rsid w:val="00B81DC5"/>
    <w:rsid w:val="00B84706"/>
    <w:rsid w:val="00B92092"/>
    <w:rsid w:val="00B93942"/>
    <w:rsid w:val="00B976A0"/>
    <w:rsid w:val="00B979D8"/>
    <w:rsid w:val="00B97D67"/>
    <w:rsid w:val="00B97ED1"/>
    <w:rsid w:val="00BA15E9"/>
    <w:rsid w:val="00BA5332"/>
    <w:rsid w:val="00BA67B5"/>
    <w:rsid w:val="00BB0404"/>
    <w:rsid w:val="00BB5150"/>
    <w:rsid w:val="00BB6B6D"/>
    <w:rsid w:val="00BB78C0"/>
    <w:rsid w:val="00BC3563"/>
    <w:rsid w:val="00BC46E2"/>
    <w:rsid w:val="00BC4DA1"/>
    <w:rsid w:val="00BC72CB"/>
    <w:rsid w:val="00BD0509"/>
    <w:rsid w:val="00BD1577"/>
    <w:rsid w:val="00BD51ED"/>
    <w:rsid w:val="00BE0CF1"/>
    <w:rsid w:val="00BE24FC"/>
    <w:rsid w:val="00BE6B43"/>
    <w:rsid w:val="00BF119F"/>
    <w:rsid w:val="00BF46CD"/>
    <w:rsid w:val="00C018B3"/>
    <w:rsid w:val="00C021B3"/>
    <w:rsid w:val="00C03731"/>
    <w:rsid w:val="00C03AD6"/>
    <w:rsid w:val="00C03CFC"/>
    <w:rsid w:val="00C0553C"/>
    <w:rsid w:val="00C06348"/>
    <w:rsid w:val="00C16843"/>
    <w:rsid w:val="00C20D13"/>
    <w:rsid w:val="00C233FC"/>
    <w:rsid w:val="00C247E1"/>
    <w:rsid w:val="00C32BA6"/>
    <w:rsid w:val="00C331A4"/>
    <w:rsid w:val="00C35985"/>
    <w:rsid w:val="00C36037"/>
    <w:rsid w:val="00C4612A"/>
    <w:rsid w:val="00C47909"/>
    <w:rsid w:val="00C50CA6"/>
    <w:rsid w:val="00C54827"/>
    <w:rsid w:val="00C55007"/>
    <w:rsid w:val="00C60CB9"/>
    <w:rsid w:val="00C619F1"/>
    <w:rsid w:val="00C63B92"/>
    <w:rsid w:val="00C70D53"/>
    <w:rsid w:val="00C74AA4"/>
    <w:rsid w:val="00C778CE"/>
    <w:rsid w:val="00C81225"/>
    <w:rsid w:val="00C82AB5"/>
    <w:rsid w:val="00C83B9C"/>
    <w:rsid w:val="00C85A7C"/>
    <w:rsid w:val="00C87266"/>
    <w:rsid w:val="00C911E4"/>
    <w:rsid w:val="00C9515C"/>
    <w:rsid w:val="00C95452"/>
    <w:rsid w:val="00C95D2F"/>
    <w:rsid w:val="00CA0597"/>
    <w:rsid w:val="00CA0DDC"/>
    <w:rsid w:val="00CA300B"/>
    <w:rsid w:val="00CB3378"/>
    <w:rsid w:val="00CB38F1"/>
    <w:rsid w:val="00CB6102"/>
    <w:rsid w:val="00CC0B5F"/>
    <w:rsid w:val="00CC4D49"/>
    <w:rsid w:val="00CC5116"/>
    <w:rsid w:val="00CC6BDF"/>
    <w:rsid w:val="00CE06BF"/>
    <w:rsid w:val="00CE07D0"/>
    <w:rsid w:val="00CE5570"/>
    <w:rsid w:val="00CE67C4"/>
    <w:rsid w:val="00CF31BA"/>
    <w:rsid w:val="00CF42B2"/>
    <w:rsid w:val="00CF540F"/>
    <w:rsid w:val="00CF56A7"/>
    <w:rsid w:val="00CF6B67"/>
    <w:rsid w:val="00D0051F"/>
    <w:rsid w:val="00D032EF"/>
    <w:rsid w:val="00D04C64"/>
    <w:rsid w:val="00D073F0"/>
    <w:rsid w:val="00D078B3"/>
    <w:rsid w:val="00D07DA0"/>
    <w:rsid w:val="00D1031D"/>
    <w:rsid w:val="00D103C7"/>
    <w:rsid w:val="00D14E4F"/>
    <w:rsid w:val="00D176E7"/>
    <w:rsid w:val="00D20154"/>
    <w:rsid w:val="00D20D10"/>
    <w:rsid w:val="00D21B98"/>
    <w:rsid w:val="00D22136"/>
    <w:rsid w:val="00D25F34"/>
    <w:rsid w:val="00D338B1"/>
    <w:rsid w:val="00D34227"/>
    <w:rsid w:val="00D3428A"/>
    <w:rsid w:val="00D4207C"/>
    <w:rsid w:val="00D550B4"/>
    <w:rsid w:val="00D5566C"/>
    <w:rsid w:val="00D55B79"/>
    <w:rsid w:val="00D57AFF"/>
    <w:rsid w:val="00D638CC"/>
    <w:rsid w:val="00D6417A"/>
    <w:rsid w:val="00D66BCF"/>
    <w:rsid w:val="00D67516"/>
    <w:rsid w:val="00D70ECE"/>
    <w:rsid w:val="00D73096"/>
    <w:rsid w:val="00D738BC"/>
    <w:rsid w:val="00D75FAB"/>
    <w:rsid w:val="00D77CF9"/>
    <w:rsid w:val="00D83054"/>
    <w:rsid w:val="00D91367"/>
    <w:rsid w:val="00D919F1"/>
    <w:rsid w:val="00D9501A"/>
    <w:rsid w:val="00DA03F9"/>
    <w:rsid w:val="00DA3314"/>
    <w:rsid w:val="00DA384F"/>
    <w:rsid w:val="00DA644C"/>
    <w:rsid w:val="00DA65B2"/>
    <w:rsid w:val="00DA66D8"/>
    <w:rsid w:val="00DB1BDE"/>
    <w:rsid w:val="00DB53C5"/>
    <w:rsid w:val="00DC13FE"/>
    <w:rsid w:val="00DC1CDA"/>
    <w:rsid w:val="00DC2597"/>
    <w:rsid w:val="00DC4D3C"/>
    <w:rsid w:val="00DC6FF2"/>
    <w:rsid w:val="00DC7B93"/>
    <w:rsid w:val="00DD3533"/>
    <w:rsid w:val="00DD3A65"/>
    <w:rsid w:val="00DD434D"/>
    <w:rsid w:val="00DD6F20"/>
    <w:rsid w:val="00DE27EB"/>
    <w:rsid w:val="00DE487B"/>
    <w:rsid w:val="00DE5B66"/>
    <w:rsid w:val="00DF5063"/>
    <w:rsid w:val="00DF6029"/>
    <w:rsid w:val="00E038CE"/>
    <w:rsid w:val="00E03D7D"/>
    <w:rsid w:val="00E0483E"/>
    <w:rsid w:val="00E07EF4"/>
    <w:rsid w:val="00E102AF"/>
    <w:rsid w:val="00E147E1"/>
    <w:rsid w:val="00E17974"/>
    <w:rsid w:val="00E20279"/>
    <w:rsid w:val="00E2143C"/>
    <w:rsid w:val="00E21C7D"/>
    <w:rsid w:val="00E232F4"/>
    <w:rsid w:val="00E240FB"/>
    <w:rsid w:val="00E26A31"/>
    <w:rsid w:val="00E26F5D"/>
    <w:rsid w:val="00E27942"/>
    <w:rsid w:val="00E27F1A"/>
    <w:rsid w:val="00E32B88"/>
    <w:rsid w:val="00E32CB5"/>
    <w:rsid w:val="00E346AA"/>
    <w:rsid w:val="00E350D1"/>
    <w:rsid w:val="00E376E3"/>
    <w:rsid w:val="00E40EF7"/>
    <w:rsid w:val="00E42A30"/>
    <w:rsid w:val="00E4721C"/>
    <w:rsid w:val="00E51BE1"/>
    <w:rsid w:val="00E53587"/>
    <w:rsid w:val="00E53828"/>
    <w:rsid w:val="00E53BF6"/>
    <w:rsid w:val="00E53CA4"/>
    <w:rsid w:val="00E54A9D"/>
    <w:rsid w:val="00E573CD"/>
    <w:rsid w:val="00E608C5"/>
    <w:rsid w:val="00E610D7"/>
    <w:rsid w:val="00E63E30"/>
    <w:rsid w:val="00E65052"/>
    <w:rsid w:val="00E6578D"/>
    <w:rsid w:val="00E65B51"/>
    <w:rsid w:val="00E703E7"/>
    <w:rsid w:val="00E72181"/>
    <w:rsid w:val="00E741CE"/>
    <w:rsid w:val="00E75059"/>
    <w:rsid w:val="00E90AC6"/>
    <w:rsid w:val="00E9391B"/>
    <w:rsid w:val="00E95E0B"/>
    <w:rsid w:val="00E97945"/>
    <w:rsid w:val="00EA10CF"/>
    <w:rsid w:val="00EA1DDF"/>
    <w:rsid w:val="00EA3CF3"/>
    <w:rsid w:val="00EA4D64"/>
    <w:rsid w:val="00EB1ECD"/>
    <w:rsid w:val="00EB3183"/>
    <w:rsid w:val="00EB37DF"/>
    <w:rsid w:val="00EB5E97"/>
    <w:rsid w:val="00EB6B71"/>
    <w:rsid w:val="00EC2422"/>
    <w:rsid w:val="00EC2990"/>
    <w:rsid w:val="00EC3541"/>
    <w:rsid w:val="00EC4749"/>
    <w:rsid w:val="00EC4DD6"/>
    <w:rsid w:val="00EC6598"/>
    <w:rsid w:val="00EC70F5"/>
    <w:rsid w:val="00EC7867"/>
    <w:rsid w:val="00ED28CB"/>
    <w:rsid w:val="00ED35F9"/>
    <w:rsid w:val="00ED4902"/>
    <w:rsid w:val="00ED6FD3"/>
    <w:rsid w:val="00ED758A"/>
    <w:rsid w:val="00EE3039"/>
    <w:rsid w:val="00EE56F0"/>
    <w:rsid w:val="00EE6052"/>
    <w:rsid w:val="00EE7867"/>
    <w:rsid w:val="00EF68CF"/>
    <w:rsid w:val="00F10005"/>
    <w:rsid w:val="00F13EA8"/>
    <w:rsid w:val="00F14D3B"/>
    <w:rsid w:val="00F22CFB"/>
    <w:rsid w:val="00F23F35"/>
    <w:rsid w:val="00F272FA"/>
    <w:rsid w:val="00F3071C"/>
    <w:rsid w:val="00F31F17"/>
    <w:rsid w:val="00F33201"/>
    <w:rsid w:val="00F3648A"/>
    <w:rsid w:val="00F45D8F"/>
    <w:rsid w:val="00F46751"/>
    <w:rsid w:val="00F525F4"/>
    <w:rsid w:val="00F52FA1"/>
    <w:rsid w:val="00F52FD2"/>
    <w:rsid w:val="00F63978"/>
    <w:rsid w:val="00F64E97"/>
    <w:rsid w:val="00F65C48"/>
    <w:rsid w:val="00F662D5"/>
    <w:rsid w:val="00F76229"/>
    <w:rsid w:val="00F8015A"/>
    <w:rsid w:val="00F81D0C"/>
    <w:rsid w:val="00F833E8"/>
    <w:rsid w:val="00F843B1"/>
    <w:rsid w:val="00F85529"/>
    <w:rsid w:val="00F863B1"/>
    <w:rsid w:val="00F87D8B"/>
    <w:rsid w:val="00F92FEB"/>
    <w:rsid w:val="00F943EA"/>
    <w:rsid w:val="00F957F1"/>
    <w:rsid w:val="00F96941"/>
    <w:rsid w:val="00FA3765"/>
    <w:rsid w:val="00FA46CA"/>
    <w:rsid w:val="00FC06D8"/>
    <w:rsid w:val="00FC16CC"/>
    <w:rsid w:val="00FC18DA"/>
    <w:rsid w:val="00FC1F87"/>
    <w:rsid w:val="00FC2080"/>
    <w:rsid w:val="00FC2771"/>
    <w:rsid w:val="00FC33CE"/>
    <w:rsid w:val="00FC57FF"/>
    <w:rsid w:val="00FC5F93"/>
    <w:rsid w:val="00FC7751"/>
    <w:rsid w:val="00FD5FF9"/>
    <w:rsid w:val="00FD7509"/>
    <w:rsid w:val="00FE262D"/>
    <w:rsid w:val="00FE680F"/>
    <w:rsid w:val="00FF181C"/>
    <w:rsid w:val="00FF22BF"/>
    <w:rsid w:val="00FF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58"/>
    <w:pPr>
      <w:spacing w:after="160" w:line="259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1AF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656AF7"/>
    <w:rPr>
      <w:color w:val="0000FF"/>
      <w:u w:val="single"/>
    </w:rPr>
  </w:style>
  <w:style w:type="paragraph" w:styleId="a4">
    <w:name w:val="No Spacing"/>
    <w:uiPriority w:val="1"/>
    <w:qFormat/>
    <w:rsid w:val="006B3E93"/>
    <w:pPr>
      <w:spacing w:after="0" w:line="240" w:lineRule="auto"/>
    </w:pPr>
    <w:rPr>
      <w:rFonts w:ascii="Cambria" w:eastAsia="MS Mincho" w:hAnsi="Cambria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751C3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character" w:styleId="a6">
    <w:name w:val="Hyperlink"/>
    <w:basedOn w:val="a0"/>
    <w:uiPriority w:val="99"/>
    <w:unhideWhenUsed/>
    <w:rsid w:val="000B4C7D"/>
    <w:rPr>
      <w:color w:val="0000FF"/>
      <w:u w:val="single"/>
    </w:rPr>
  </w:style>
  <w:style w:type="paragraph" w:customStyle="1" w:styleId="Default">
    <w:name w:val="Default"/>
    <w:qFormat/>
    <w:rsid w:val="00EC3541"/>
    <w:pPr>
      <w:widowControl w:val="0"/>
      <w:suppressAutoHyphens/>
      <w:spacing w:after="0" w:line="240" w:lineRule="auto"/>
    </w:pPr>
    <w:rPr>
      <w:rFonts w:eastAsia="SimSun" w:cs="Arial"/>
      <w:color w:val="000000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6354F6"/>
  </w:style>
  <w:style w:type="character" w:customStyle="1" w:styleId="2">
    <w:name w:val="Основной шрифт абзаца2"/>
    <w:rsid w:val="00AA0CB5"/>
  </w:style>
  <w:style w:type="paragraph" w:styleId="a7">
    <w:name w:val="Normal (Web)"/>
    <w:basedOn w:val="a"/>
    <w:uiPriority w:val="99"/>
    <w:semiHidden/>
    <w:unhideWhenUsed/>
    <w:rsid w:val="00F9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80336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277FC"/>
    <w:pPr>
      <w:spacing w:after="0" w:line="240" w:lineRule="auto"/>
    </w:pPr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277FC"/>
    <w:rPr>
      <w:rFonts w:ascii="Tahoma" w:eastAsia="MS Mincho" w:hAnsi="Tahoma" w:cs="Tahoma"/>
      <w:sz w:val="16"/>
      <w:szCs w:val="16"/>
      <w:lang w:val="ru-RU" w:eastAsia="ru-RU"/>
    </w:rPr>
  </w:style>
  <w:style w:type="character" w:customStyle="1" w:styleId="textexposedshow">
    <w:name w:val="text_exposed_show"/>
    <w:basedOn w:val="a0"/>
    <w:rsid w:val="00732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F680-A363-46C8-B255-64D608CC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8005</Words>
  <Characters>4563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2</cp:revision>
  <cp:lastPrinted>2021-04-21T14:06:00Z</cp:lastPrinted>
  <dcterms:created xsi:type="dcterms:W3CDTF">2022-04-14T11:00:00Z</dcterms:created>
  <dcterms:modified xsi:type="dcterms:W3CDTF">2022-07-19T10:08:00Z</dcterms:modified>
</cp:coreProperties>
</file>